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35D36" w14:textId="77777777" w:rsidR="004502BC" w:rsidRPr="004502BC" w:rsidRDefault="004502BC" w:rsidP="004502BC">
      <w:pPr>
        <w:spacing w:after="0" w:line="276" w:lineRule="auto"/>
        <w:jc w:val="both"/>
        <w:rPr>
          <w:rFonts w:ascii="Arial" w:eastAsia="Times New Roman" w:hAnsi="Arial" w:cs="Arial"/>
          <w:color w:val="FF0000"/>
          <w:lang w:val="el-GR" w:eastAsia="el-GR"/>
        </w:rPr>
      </w:pPr>
      <w:bookmarkStart w:id="0" w:name="_GoBack"/>
      <w:bookmarkEnd w:id="0"/>
    </w:p>
    <w:p w14:paraId="698BD07C" w14:textId="77777777" w:rsidR="00A920B0" w:rsidRPr="005322A3" w:rsidRDefault="00A920B0" w:rsidP="004502BC">
      <w:pPr>
        <w:spacing w:after="0" w:line="276" w:lineRule="auto"/>
        <w:jc w:val="center"/>
        <w:rPr>
          <w:rFonts w:ascii="Arial" w:eastAsia="Times New Roman" w:hAnsi="Arial" w:cs="Arial"/>
          <w:b/>
          <w:sz w:val="24"/>
          <w:szCs w:val="24"/>
          <w:lang w:val="el-GR" w:eastAsia="el-GR"/>
        </w:rPr>
      </w:pPr>
    </w:p>
    <w:p w14:paraId="33CA0628" w14:textId="77777777" w:rsidR="004502BC" w:rsidRPr="005322A3" w:rsidRDefault="004502BC" w:rsidP="004502BC">
      <w:pPr>
        <w:spacing w:after="0" w:line="276" w:lineRule="auto"/>
        <w:jc w:val="center"/>
        <w:rPr>
          <w:rFonts w:ascii="Arial" w:eastAsia="Times New Roman" w:hAnsi="Arial" w:cs="Arial"/>
          <w:b/>
          <w:sz w:val="24"/>
          <w:szCs w:val="24"/>
          <w:lang w:val="el-GR" w:eastAsia="el-GR"/>
        </w:rPr>
      </w:pPr>
      <w:r w:rsidRPr="005322A3">
        <w:rPr>
          <w:rFonts w:ascii="Arial" w:eastAsia="Times New Roman" w:hAnsi="Arial" w:cs="Arial"/>
          <w:b/>
          <w:sz w:val="24"/>
          <w:szCs w:val="24"/>
          <w:lang w:val="el-GR" w:eastAsia="el-GR"/>
        </w:rPr>
        <w:t>ΣΥΛΛΟΓΙΚΗ ΣΥΜΒΑΣΗ ΕΡΓΑΣΙΑΣ</w:t>
      </w:r>
    </w:p>
    <w:p w14:paraId="685AEF97" w14:textId="77777777" w:rsidR="004502BC" w:rsidRPr="005322A3" w:rsidRDefault="004502BC" w:rsidP="004502BC">
      <w:pPr>
        <w:spacing w:after="0" w:line="276" w:lineRule="auto"/>
        <w:jc w:val="center"/>
        <w:rPr>
          <w:rFonts w:ascii="Arial" w:hAnsi="Arial" w:cs="Arial"/>
          <w:b/>
          <w:bCs/>
          <w:i/>
          <w:iCs/>
          <w:lang w:val="el-GR"/>
        </w:rPr>
      </w:pPr>
      <w:r w:rsidRPr="005322A3">
        <w:rPr>
          <w:rFonts w:ascii="Arial" w:eastAsia="Times New Roman" w:hAnsi="Arial" w:cs="Arial"/>
          <w:b/>
          <w:i/>
          <w:sz w:val="24"/>
          <w:szCs w:val="24"/>
          <w:lang w:val="el-GR" w:eastAsia="el-GR"/>
        </w:rPr>
        <w:t>Για τους όρους αμοιβής και εργασίας</w:t>
      </w:r>
      <w:bookmarkStart w:id="1" w:name="OLE_LINK1"/>
      <w:bookmarkStart w:id="2" w:name="OLE_LINK2"/>
      <w:r w:rsidRPr="005322A3">
        <w:rPr>
          <w:rFonts w:ascii="Arial" w:eastAsia="Times New Roman" w:hAnsi="Arial" w:cs="Arial"/>
          <w:b/>
          <w:i/>
          <w:sz w:val="24"/>
          <w:szCs w:val="24"/>
          <w:lang w:val="el-GR" w:eastAsia="el-GR"/>
        </w:rPr>
        <w:t xml:space="preserve"> </w:t>
      </w:r>
      <w:r w:rsidRPr="005322A3">
        <w:rPr>
          <w:rFonts w:ascii="Arial" w:hAnsi="Arial" w:cs="Arial"/>
          <w:b/>
          <w:bCs/>
          <w:i/>
          <w:iCs/>
          <w:lang w:val="el-GR"/>
        </w:rPr>
        <w:t xml:space="preserve">του προσωπικού των </w:t>
      </w:r>
    </w:p>
    <w:p w14:paraId="03A66381" w14:textId="77777777" w:rsidR="004502BC" w:rsidRPr="005322A3" w:rsidRDefault="004502BC" w:rsidP="004502BC">
      <w:pPr>
        <w:spacing w:after="0" w:line="276" w:lineRule="auto"/>
        <w:jc w:val="center"/>
        <w:rPr>
          <w:rFonts w:ascii="Arial" w:eastAsia="Times New Roman" w:hAnsi="Arial" w:cs="Arial"/>
          <w:b/>
          <w:i/>
          <w:sz w:val="24"/>
          <w:szCs w:val="24"/>
          <w:lang w:val="el-GR" w:eastAsia="el-GR"/>
        </w:rPr>
      </w:pPr>
      <w:r w:rsidRPr="005322A3">
        <w:rPr>
          <w:rFonts w:ascii="Arial" w:hAnsi="Arial" w:cs="Arial"/>
          <w:b/>
          <w:bCs/>
          <w:i/>
          <w:iCs/>
          <w:lang w:val="el-GR"/>
        </w:rPr>
        <w:t xml:space="preserve">βιομηχανικών – βιοτεχνικών επιχειρήσεων </w:t>
      </w:r>
      <w:r w:rsidR="008018E5" w:rsidRPr="005322A3">
        <w:rPr>
          <w:rFonts w:ascii="Arial" w:hAnsi="Arial" w:cs="Arial"/>
          <w:b/>
          <w:bCs/>
          <w:i/>
          <w:iCs/>
          <w:lang w:val="el-GR"/>
        </w:rPr>
        <w:t xml:space="preserve">ζαχαρωδών προϊόντων </w:t>
      </w:r>
      <w:r w:rsidRPr="005322A3">
        <w:rPr>
          <w:rFonts w:ascii="Arial" w:hAnsi="Arial" w:cs="Arial"/>
          <w:b/>
          <w:bCs/>
          <w:i/>
          <w:iCs/>
          <w:lang w:val="el-GR"/>
        </w:rPr>
        <w:t>όλης της χώρας</w:t>
      </w:r>
    </w:p>
    <w:bookmarkEnd w:id="1"/>
    <w:bookmarkEnd w:id="2"/>
    <w:p w14:paraId="2143F1B4" w14:textId="77777777" w:rsidR="004502BC" w:rsidRPr="005322A3" w:rsidRDefault="004502BC" w:rsidP="004502BC">
      <w:pPr>
        <w:spacing w:after="0" w:line="276" w:lineRule="auto"/>
        <w:jc w:val="both"/>
        <w:rPr>
          <w:rFonts w:ascii="Arial" w:eastAsia="Times New Roman" w:hAnsi="Arial" w:cs="Arial"/>
          <w:lang w:val="el-GR" w:eastAsia="el-GR"/>
        </w:rPr>
      </w:pPr>
    </w:p>
    <w:p w14:paraId="469C55D1" w14:textId="77777777" w:rsidR="004502BC" w:rsidRPr="005322A3" w:rsidRDefault="004502BC" w:rsidP="004502BC">
      <w:pPr>
        <w:spacing w:after="0" w:line="276" w:lineRule="auto"/>
        <w:jc w:val="both"/>
        <w:rPr>
          <w:rFonts w:ascii="Arial" w:eastAsia="Times New Roman" w:hAnsi="Arial" w:cs="Arial"/>
          <w:lang w:val="el-GR" w:eastAsia="el-GR"/>
        </w:rPr>
      </w:pPr>
    </w:p>
    <w:p w14:paraId="7694FB14" w14:textId="3556C099" w:rsidR="004A2B9C" w:rsidRDefault="004502BC" w:rsidP="004502BC">
      <w:pPr>
        <w:spacing w:after="0" w:line="276" w:lineRule="auto"/>
        <w:jc w:val="both"/>
        <w:rPr>
          <w:rFonts w:ascii="Arial" w:eastAsia="Times New Roman" w:hAnsi="Arial" w:cs="Arial"/>
          <w:lang w:val="el-GR" w:eastAsia="el-GR"/>
        </w:rPr>
      </w:pPr>
      <w:r w:rsidRPr="005322A3">
        <w:rPr>
          <w:rFonts w:ascii="Arial" w:eastAsia="Times New Roman" w:hAnsi="Arial" w:cs="Arial"/>
          <w:lang w:val="el-GR" w:eastAsia="el-GR"/>
        </w:rPr>
        <w:t>Στην Αθήνα σήμερα</w:t>
      </w:r>
      <w:r w:rsidR="003D3294" w:rsidRPr="005322A3">
        <w:rPr>
          <w:rFonts w:ascii="Arial" w:eastAsia="Times New Roman" w:hAnsi="Arial" w:cs="Arial"/>
          <w:lang w:val="el-GR" w:eastAsia="el-GR"/>
        </w:rPr>
        <w:t xml:space="preserve"> </w:t>
      </w:r>
      <w:r w:rsidR="00DC0F85" w:rsidRPr="00DC0F85">
        <w:rPr>
          <w:rFonts w:ascii="Arial" w:eastAsia="Times New Roman" w:hAnsi="Arial" w:cs="Arial"/>
          <w:lang w:val="el-GR" w:eastAsia="el-GR"/>
        </w:rPr>
        <w:t xml:space="preserve">21 </w:t>
      </w:r>
      <w:r w:rsidR="00DC0F85">
        <w:rPr>
          <w:rFonts w:ascii="Arial" w:eastAsia="Times New Roman" w:hAnsi="Arial" w:cs="Arial"/>
          <w:lang w:val="el-GR" w:eastAsia="el-GR"/>
        </w:rPr>
        <w:t>Οκτωβρίου 2020</w:t>
      </w:r>
      <w:r w:rsidRPr="005322A3">
        <w:rPr>
          <w:rFonts w:ascii="Arial" w:eastAsia="Times New Roman" w:hAnsi="Arial" w:cs="Arial"/>
          <w:lang w:val="el-GR" w:eastAsia="el-GR"/>
        </w:rPr>
        <w:t xml:space="preserve">, οι υπογράφοντες, αφενός </w:t>
      </w:r>
      <w:r w:rsidR="004A2B9C">
        <w:rPr>
          <w:rFonts w:ascii="Arial" w:eastAsia="Times New Roman" w:hAnsi="Arial" w:cs="Arial"/>
          <w:lang w:val="el-GR" w:eastAsia="el-GR"/>
        </w:rPr>
        <w:t xml:space="preserve">: </w:t>
      </w:r>
    </w:p>
    <w:p w14:paraId="4C712B65" w14:textId="77777777" w:rsidR="004A2B9C" w:rsidRDefault="004A2B9C" w:rsidP="004502BC">
      <w:pPr>
        <w:spacing w:after="0" w:line="276" w:lineRule="auto"/>
        <w:jc w:val="both"/>
        <w:rPr>
          <w:rFonts w:ascii="Arial" w:eastAsia="Times New Roman" w:hAnsi="Arial" w:cs="Arial"/>
          <w:lang w:val="el-GR" w:eastAsia="el-GR"/>
        </w:rPr>
      </w:pPr>
    </w:p>
    <w:p w14:paraId="2C9AA8B8" w14:textId="2C988947" w:rsidR="009C325C" w:rsidRDefault="009C325C" w:rsidP="009C325C">
      <w:pPr>
        <w:numPr>
          <w:ilvl w:val="0"/>
          <w:numId w:val="5"/>
        </w:numPr>
        <w:spacing w:after="0" w:line="276" w:lineRule="auto"/>
        <w:jc w:val="both"/>
        <w:rPr>
          <w:rFonts w:ascii="Arial" w:eastAsia="Times New Roman" w:hAnsi="Arial" w:cs="Arial"/>
          <w:bCs/>
          <w:lang w:val="el-GR" w:eastAsia="el-GR"/>
        </w:rPr>
      </w:pPr>
      <w:r w:rsidRPr="009C325C">
        <w:rPr>
          <w:rFonts w:ascii="Arial" w:eastAsia="Times New Roman" w:hAnsi="Arial" w:cs="Arial"/>
          <w:bCs/>
          <w:lang w:val="el-GR" w:eastAsia="el-GR"/>
        </w:rPr>
        <w:t xml:space="preserve">Πανελλήνια Ομοσπονδία </w:t>
      </w:r>
      <w:r w:rsidR="005068C0">
        <w:rPr>
          <w:rFonts w:ascii="Arial" w:eastAsia="Times New Roman" w:hAnsi="Arial" w:cs="Arial"/>
          <w:bCs/>
          <w:lang w:val="el-GR" w:eastAsia="el-GR"/>
        </w:rPr>
        <w:t>Εργαζομένων στον Επισιτισμό – Τουρισμό (ΠΟΕΕΤ)</w:t>
      </w:r>
      <w:r w:rsidRPr="009C325C">
        <w:rPr>
          <w:rFonts w:ascii="Arial" w:eastAsia="Times New Roman" w:hAnsi="Arial" w:cs="Arial"/>
          <w:bCs/>
          <w:lang w:val="el-GR" w:eastAsia="el-GR"/>
        </w:rPr>
        <w:t>,</w:t>
      </w:r>
      <w:r w:rsidRPr="009C325C">
        <w:rPr>
          <w:rFonts w:ascii="Arial" w:eastAsia="Times New Roman" w:hAnsi="Arial" w:cs="Arial"/>
          <w:b/>
          <w:bCs/>
          <w:lang w:val="el-GR" w:eastAsia="el-GR"/>
        </w:rPr>
        <w:t xml:space="preserve"> </w:t>
      </w:r>
      <w:r w:rsidRPr="009C325C">
        <w:rPr>
          <w:rFonts w:ascii="Arial" w:eastAsia="Times New Roman" w:hAnsi="Arial" w:cs="Arial"/>
          <w:lang w:val="el-GR" w:eastAsia="el-GR"/>
        </w:rPr>
        <w:t xml:space="preserve">νόμιμα εκπροσωπούμενη από τον </w:t>
      </w:r>
      <w:r w:rsidR="00A11483">
        <w:rPr>
          <w:rFonts w:ascii="Arial" w:eastAsia="Times New Roman" w:hAnsi="Arial" w:cs="Arial"/>
          <w:lang w:val="el-GR" w:eastAsia="el-GR"/>
        </w:rPr>
        <w:t>Χότζογλου Γεώργιο, Πρόεδρο του Δ.Σ. και Κούκο Παναγιώτη,</w:t>
      </w:r>
      <w:r w:rsidRPr="009C325C">
        <w:rPr>
          <w:rFonts w:ascii="Arial" w:eastAsia="Times New Roman" w:hAnsi="Arial" w:cs="Arial"/>
          <w:lang w:val="el-GR" w:eastAsia="el-GR"/>
        </w:rPr>
        <w:t xml:space="preserve"> Γ</w:t>
      </w:r>
      <w:r>
        <w:rPr>
          <w:rFonts w:ascii="Arial" w:eastAsia="Times New Roman" w:hAnsi="Arial" w:cs="Arial"/>
          <w:lang w:val="el-GR" w:eastAsia="el-GR"/>
        </w:rPr>
        <w:t xml:space="preserve">ενικό </w:t>
      </w:r>
      <w:r w:rsidR="00A11483">
        <w:rPr>
          <w:rFonts w:ascii="Arial" w:eastAsia="Times New Roman" w:hAnsi="Arial" w:cs="Arial"/>
          <w:lang w:val="el-GR" w:eastAsia="el-GR"/>
        </w:rPr>
        <w:t xml:space="preserve">Γραμματέα του Δ.Σ </w:t>
      </w:r>
      <w:r w:rsidRPr="009C325C">
        <w:rPr>
          <w:rFonts w:ascii="Arial" w:eastAsia="Times New Roman" w:hAnsi="Arial" w:cs="Arial"/>
          <w:bCs/>
          <w:lang w:val="el-GR" w:eastAsia="el-GR"/>
        </w:rPr>
        <w:t xml:space="preserve"> </w:t>
      </w:r>
    </w:p>
    <w:p w14:paraId="44476B51" w14:textId="77777777" w:rsidR="00097E44" w:rsidRDefault="00097E44" w:rsidP="009C325C">
      <w:pPr>
        <w:spacing w:after="0" w:line="276" w:lineRule="auto"/>
        <w:jc w:val="both"/>
        <w:rPr>
          <w:rFonts w:ascii="Arial" w:eastAsia="Times New Roman" w:hAnsi="Arial" w:cs="Arial"/>
          <w:bCs/>
          <w:lang w:val="el-GR" w:eastAsia="el-GR"/>
        </w:rPr>
      </w:pPr>
    </w:p>
    <w:p w14:paraId="02ECDF6A" w14:textId="77777777" w:rsidR="009C325C" w:rsidRDefault="009C325C" w:rsidP="009C325C">
      <w:pPr>
        <w:spacing w:after="0" w:line="276" w:lineRule="auto"/>
        <w:jc w:val="both"/>
        <w:rPr>
          <w:rFonts w:ascii="Arial" w:eastAsia="Times New Roman" w:hAnsi="Arial" w:cs="Arial"/>
          <w:bCs/>
          <w:lang w:val="el-GR" w:eastAsia="el-GR"/>
        </w:rPr>
      </w:pPr>
      <w:r w:rsidRPr="009C325C">
        <w:rPr>
          <w:rFonts w:ascii="Arial" w:eastAsia="Times New Roman" w:hAnsi="Arial" w:cs="Arial"/>
          <w:bCs/>
          <w:lang w:val="el-GR" w:eastAsia="el-GR"/>
        </w:rPr>
        <w:t>και αφετέρου,</w:t>
      </w:r>
    </w:p>
    <w:p w14:paraId="5443A8F1" w14:textId="77777777" w:rsidR="00097E44" w:rsidRPr="009C325C" w:rsidRDefault="00097E44" w:rsidP="009C325C">
      <w:pPr>
        <w:spacing w:after="0" w:line="276" w:lineRule="auto"/>
        <w:jc w:val="both"/>
        <w:rPr>
          <w:rFonts w:ascii="Arial" w:eastAsia="Times New Roman" w:hAnsi="Arial" w:cs="Arial"/>
          <w:bCs/>
          <w:lang w:val="el-GR" w:eastAsia="el-GR"/>
        </w:rPr>
      </w:pPr>
    </w:p>
    <w:p w14:paraId="42B511AD" w14:textId="2BA4CB0E" w:rsidR="009C325C" w:rsidRPr="009C325C" w:rsidRDefault="009C325C" w:rsidP="009C325C">
      <w:pPr>
        <w:numPr>
          <w:ilvl w:val="0"/>
          <w:numId w:val="5"/>
        </w:numPr>
        <w:spacing w:after="0" w:line="276" w:lineRule="auto"/>
        <w:jc w:val="both"/>
        <w:rPr>
          <w:rFonts w:ascii="Arial" w:eastAsia="Times New Roman" w:hAnsi="Arial" w:cs="Arial"/>
          <w:lang w:val="el-GR" w:eastAsia="el-GR"/>
        </w:rPr>
      </w:pPr>
      <w:r>
        <w:rPr>
          <w:rFonts w:ascii="Arial" w:eastAsia="Times New Roman" w:hAnsi="Arial" w:cs="Arial"/>
          <w:bCs/>
          <w:lang w:val="el-GR" w:eastAsia="el-GR"/>
        </w:rPr>
        <w:t>ΣΕΒ σύνδεσμο ε</w:t>
      </w:r>
      <w:r w:rsidRPr="009C325C">
        <w:rPr>
          <w:rFonts w:ascii="Arial" w:eastAsia="Times New Roman" w:hAnsi="Arial" w:cs="Arial"/>
          <w:bCs/>
          <w:lang w:val="el-GR" w:eastAsia="el-GR"/>
        </w:rPr>
        <w:t xml:space="preserve">πιχειρήσεων και </w:t>
      </w:r>
      <w:r>
        <w:rPr>
          <w:rFonts w:ascii="Arial" w:eastAsia="Times New Roman" w:hAnsi="Arial" w:cs="Arial"/>
          <w:bCs/>
          <w:lang w:val="el-GR" w:eastAsia="el-GR"/>
        </w:rPr>
        <w:t>βιομηχανιών</w:t>
      </w:r>
      <w:r w:rsidRPr="009C325C">
        <w:rPr>
          <w:rFonts w:ascii="Arial" w:eastAsia="Times New Roman" w:hAnsi="Arial" w:cs="Arial"/>
          <w:bCs/>
          <w:lang w:val="el-GR" w:eastAsia="el-GR"/>
        </w:rPr>
        <w:t>,</w:t>
      </w:r>
      <w:r w:rsidRPr="009C325C">
        <w:rPr>
          <w:rFonts w:ascii="Arial" w:eastAsia="Times New Roman" w:hAnsi="Arial" w:cs="Arial"/>
          <w:b/>
          <w:bCs/>
          <w:lang w:val="el-GR" w:eastAsia="el-GR"/>
        </w:rPr>
        <w:t xml:space="preserve"> </w:t>
      </w:r>
      <w:r w:rsidRPr="009C325C">
        <w:rPr>
          <w:rFonts w:ascii="Arial" w:eastAsia="Times New Roman" w:hAnsi="Arial" w:cs="Arial"/>
          <w:lang w:val="el-GR" w:eastAsia="el-GR"/>
        </w:rPr>
        <w:t>νόμιμα εκπρ</w:t>
      </w:r>
      <w:r>
        <w:rPr>
          <w:rFonts w:ascii="Arial" w:eastAsia="Times New Roman" w:hAnsi="Arial" w:cs="Arial"/>
          <w:lang w:val="el-GR" w:eastAsia="el-GR"/>
        </w:rPr>
        <w:t xml:space="preserve">οσωπούμενο από τον </w:t>
      </w:r>
      <w:r w:rsidR="00DC0F85">
        <w:rPr>
          <w:rFonts w:ascii="Arial" w:eastAsia="Times New Roman" w:hAnsi="Arial" w:cs="Arial"/>
          <w:lang w:val="el-GR" w:eastAsia="el-GR"/>
        </w:rPr>
        <w:t xml:space="preserve">Ευθύμιο Ο. </w:t>
      </w:r>
      <w:r w:rsidR="00A95E7C">
        <w:rPr>
          <w:rFonts w:ascii="Arial" w:eastAsia="Times New Roman" w:hAnsi="Arial" w:cs="Arial"/>
          <w:lang w:val="el-GR" w:eastAsia="el-GR"/>
        </w:rPr>
        <w:t>Βιδάλη</w:t>
      </w:r>
      <w:r w:rsidR="00DC0F85">
        <w:rPr>
          <w:rFonts w:ascii="Arial" w:eastAsia="Times New Roman" w:hAnsi="Arial" w:cs="Arial"/>
          <w:lang w:val="el-GR" w:eastAsia="el-GR"/>
        </w:rPr>
        <w:t xml:space="preserve">, </w:t>
      </w:r>
      <w:r w:rsidR="00A95E7C">
        <w:rPr>
          <w:rFonts w:ascii="Arial" w:eastAsia="Times New Roman" w:hAnsi="Arial" w:cs="Arial"/>
          <w:lang w:val="el-GR" w:eastAsia="el-GR"/>
        </w:rPr>
        <w:t xml:space="preserve">Πρόεδρο Εκτελεστικής Επιτροπής </w:t>
      </w:r>
    </w:p>
    <w:p w14:paraId="3773E873" w14:textId="77777777" w:rsidR="009C325C" w:rsidRPr="009C325C" w:rsidRDefault="009C325C" w:rsidP="009C325C">
      <w:pPr>
        <w:spacing w:after="0" w:line="276" w:lineRule="auto"/>
        <w:jc w:val="both"/>
        <w:rPr>
          <w:rFonts w:ascii="Arial" w:eastAsia="Times New Roman" w:hAnsi="Arial" w:cs="Arial"/>
          <w:lang w:val="el-GR" w:eastAsia="el-GR"/>
        </w:rPr>
      </w:pPr>
    </w:p>
    <w:p w14:paraId="74A94C01" w14:textId="2E6EF754" w:rsidR="009C325C" w:rsidRPr="009C325C" w:rsidRDefault="009C325C" w:rsidP="009C325C">
      <w:pPr>
        <w:numPr>
          <w:ilvl w:val="0"/>
          <w:numId w:val="5"/>
        </w:numPr>
        <w:spacing w:after="0" w:line="276" w:lineRule="auto"/>
        <w:jc w:val="both"/>
        <w:rPr>
          <w:rFonts w:ascii="Arial" w:eastAsia="Times New Roman" w:hAnsi="Arial" w:cs="Arial"/>
          <w:b/>
          <w:bCs/>
          <w:lang w:val="el-GR" w:eastAsia="el-GR"/>
        </w:rPr>
      </w:pPr>
      <w:r w:rsidRPr="009C325C">
        <w:rPr>
          <w:rFonts w:ascii="Arial" w:eastAsia="Times New Roman" w:hAnsi="Arial" w:cs="Arial"/>
          <w:bCs/>
          <w:lang w:val="el-GR" w:eastAsia="el-GR"/>
        </w:rPr>
        <w:t>Ένωση</w:t>
      </w:r>
      <w:r w:rsidR="009B31AD" w:rsidRPr="009B31AD">
        <w:rPr>
          <w:rFonts w:ascii="Arial" w:eastAsia="Times New Roman" w:hAnsi="Arial" w:cs="Arial"/>
          <w:bCs/>
          <w:lang w:val="el-GR" w:eastAsia="el-GR"/>
        </w:rPr>
        <w:t xml:space="preserve"> </w:t>
      </w:r>
      <w:r w:rsidRPr="009C325C">
        <w:rPr>
          <w:rFonts w:ascii="Arial" w:eastAsia="Times New Roman" w:hAnsi="Arial" w:cs="Arial"/>
          <w:bCs/>
          <w:lang w:val="el-GR" w:eastAsia="el-GR"/>
        </w:rPr>
        <w:t>Βιομηχανιών Βιοτεχνιών Ζαχαρωδών Ελλάδος (ΕΒΒΖΕ),</w:t>
      </w:r>
      <w:r w:rsidRPr="009C325C">
        <w:rPr>
          <w:rFonts w:ascii="Arial" w:eastAsia="Times New Roman" w:hAnsi="Arial" w:cs="Arial"/>
          <w:b/>
          <w:bCs/>
          <w:lang w:val="el-GR" w:eastAsia="el-GR"/>
        </w:rPr>
        <w:t xml:space="preserve"> </w:t>
      </w:r>
      <w:r w:rsidRPr="009C325C">
        <w:rPr>
          <w:rFonts w:ascii="Arial" w:eastAsia="Times New Roman" w:hAnsi="Arial" w:cs="Arial"/>
          <w:lang w:val="el-GR" w:eastAsia="el-GR"/>
        </w:rPr>
        <w:t>νόμιμα εκπροσωπούμενη από τον Λαγό Ιωάννη</w:t>
      </w:r>
      <w:r>
        <w:rPr>
          <w:rFonts w:ascii="Arial" w:eastAsia="Times New Roman" w:hAnsi="Arial" w:cs="Arial"/>
          <w:lang w:val="el-GR" w:eastAsia="el-GR"/>
        </w:rPr>
        <w:t>,</w:t>
      </w:r>
      <w:r w:rsidRPr="009C325C">
        <w:rPr>
          <w:rFonts w:ascii="Arial" w:eastAsia="Times New Roman" w:hAnsi="Arial" w:cs="Arial"/>
          <w:lang w:val="el-GR" w:eastAsia="el-GR"/>
        </w:rPr>
        <w:t xml:space="preserve"> Πρόεδρο</w:t>
      </w:r>
    </w:p>
    <w:p w14:paraId="1DD5C677" w14:textId="77777777" w:rsidR="004502BC" w:rsidRPr="004A2B9C" w:rsidRDefault="004502BC" w:rsidP="004A2B9C">
      <w:pPr>
        <w:spacing w:after="0" w:line="276" w:lineRule="auto"/>
        <w:jc w:val="both"/>
        <w:rPr>
          <w:rFonts w:ascii="Arial" w:eastAsia="Times New Roman" w:hAnsi="Arial" w:cs="Arial"/>
          <w:lang w:val="el-GR" w:eastAsia="el-GR"/>
        </w:rPr>
      </w:pPr>
      <w:r w:rsidRPr="004A2B9C">
        <w:rPr>
          <w:rFonts w:ascii="Arial" w:hAnsi="Arial" w:cs="Arial"/>
          <w:bCs/>
          <w:lang w:val="el-GR"/>
        </w:rPr>
        <w:t xml:space="preserve">όλοι νόμιμα εξουσιοδοτημένοι </w:t>
      </w:r>
      <w:r w:rsidRPr="004A2B9C">
        <w:rPr>
          <w:rFonts w:ascii="Arial" w:eastAsia="Times New Roman" w:hAnsi="Arial" w:cs="Arial"/>
          <w:lang w:val="el-GR" w:eastAsia="el-GR"/>
        </w:rPr>
        <w:t>για την υπογραφή αυτής της Σ.Σ.Ε., συμφώνησαν και συναποδέχτηκαν τα εξής:</w:t>
      </w:r>
    </w:p>
    <w:p w14:paraId="2D2B7FB3" w14:textId="77777777" w:rsidR="00DA71DD" w:rsidRPr="005322A3" w:rsidRDefault="00DA71DD" w:rsidP="004502BC">
      <w:pPr>
        <w:spacing w:line="276" w:lineRule="auto"/>
        <w:jc w:val="both"/>
        <w:rPr>
          <w:rFonts w:ascii="Arial" w:hAnsi="Arial" w:cs="Arial"/>
          <w:bCs/>
          <w:lang w:val="el-GR"/>
        </w:rPr>
      </w:pPr>
    </w:p>
    <w:p w14:paraId="78CEBFE7" w14:textId="77777777" w:rsidR="00DA71DD" w:rsidRPr="005322A3" w:rsidRDefault="00A920B0" w:rsidP="00A920B0">
      <w:pPr>
        <w:spacing w:line="276" w:lineRule="auto"/>
        <w:jc w:val="center"/>
        <w:rPr>
          <w:rFonts w:ascii="Arial" w:hAnsi="Arial" w:cs="Arial"/>
          <w:b/>
          <w:bCs/>
          <w:lang w:val="el-GR"/>
        </w:rPr>
      </w:pPr>
      <w:r w:rsidRPr="005322A3">
        <w:rPr>
          <w:rFonts w:ascii="Arial" w:hAnsi="Arial" w:cs="Arial"/>
          <w:b/>
          <w:bCs/>
          <w:lang w:val="el-GR"/>
        </w:rPr>
        <w:t>Άρθρο 1 – Πεδίο εφαρμογής</w:t>
      </w:r>
    </w:p>
    <w:p w14:paraId="2EA504DE" w14:textId="77777777" w:rsidR="00DA71DD" w:rsidRPr="005322A3" w:rsidRDefault="00DA71DD" w:rsidP="004502BC">
      <w:pPr>
        <w:spacing w:after="120" w:line="276" w:lineRule="auto"/>
        <w:jc w:val="both"/>
        <w:rPr>
          <w:rFonts w:ascii="Arial" w:eastAsia="Arial Unicode MS" w:hAnsi="Arial" w:cs="Arial"/>
          <w:lang w:val="el-GR" w:eastAsia="el-GR"/>
        </w:rPr>
      </w:pPr>
      <w:r w:rsidRPr="005322A3">
        <w:rPr>
          <w:rFonts w:ascii="Arial" w:eastAsia="Arial Unicode MS" w:hAnsi="Arial" w:cs="Arial"/>
          <w:lang w:val="el-GR" w:eastAsia="el-GR"/>
        </w:rPr>
        <w:t xml:space="preserve">Στις διατάξεις </w:t>
      </w:r>
      <w:r w:rsidR="00A920B0" w:rsidRPr="005322A3">
        <w:rPr>
          <w:rFonts w:ascii="Arial" w:eastAsia="Arial Unicode MS" w:hAnsi="Arial" w:cs="Arial"/>
          <w:lang w:val="el-GR" w:eastAsia="el-GR"/>
        </w:rPr>
        <w:t xml:space="preserve">της παρούσης </w:t>
      </w:r>
      <w:r w:rsidRPr="005322A3">
        <w:rPr>
          <w:rFonts w:ascii="Arial" w:eastAsia="Arial Unicode MS" w:hAnsi="Arial" w:cs="Arial"/>
          <w:lang w:val="el-GR" w:eastAsia="el-GR"/>
        </w:rPr>
        <w:t>υπάγεται το εργατοτεχνικό προσωπικό των πάσης φύσεως βιομηχανικών και βιοτεχνικών επιχειρήσεων ζαχαρωδών προϊόντων και φύλλου κρούστας, σφολιάτας και καταϊφιού όλης της χώρας.</w:t>
      </w:r>
    </w:p>
    <w:p w14:paraId="0BB88D8C" w14:textId="77777777" w:rsidR="00A920B0" w:rsidRPr="005322A3" w:rsidRDefault="00A920B0" w:rsidP="004502BC">
      <w:pPr>
        <w:spacing w:before="240" w:after="120" w:line="276" w:lineRule="auto"/>
        <w:jc w:val="both"/>
        <w:rPr>
          <w:rFonts w:ascii="Arial" w:eastAsia="Arial Unicode MS" w:hAnsi="Arial" w:cs="Arial"/>
          <w:bCs/>
          <w:lang w:val="el-GR" w:eastAsia="el-GR"/>
        </w:rPr>
      </w:pPr>
    </w:p>
    <w:p w14:paraId="421ADF9E" w14:textId="77777777" w:rsidR="00A920B0" w:rsidRPr="006B5A61" w:rsidRDefault="00A920B0" w:rsidP="00A920B0">
      <w:pPr>
        <w:spacing w:after="120" w:line="276" w:lineRule="auto"/>
        <w:jc w:val="center"/>
        <w:rPr>
          <w:rFonts w:ascii="Arial" w:eastAsia="Arial Unicode MS" w:hAnsi="Arial" w:cs="Arial"/>
          <w:b/>
          <w:bCs/>
          <w:lang w:val="el-GR" w:eastAsia="el-GR"/>
        </w:rPr>
      </w:pPr>
      <w:r w:rsidRPr="006B5A61">
        <w:rPr>
          <w:rFonts w:ascii="Arial" w:eastAsia="Arial Unicode MS" w:hAnsi="Arial" w:cs="Arial"/>
          <w:b/>
          <w:bCs/>
          <w:lang w:val="el-GR" w:eastAsia="el-GR"/>
        </w:rPr>
        <w:t>Άρθρο 2 – Βασικά ημερομίσθια</w:t>
      </w:r>
    </w:p>
    <w:p w14:paraId="1C018D3D" w14:textId="77777777" w:rsidR="00A920B0" w:rsidRPr="006B5A61" w:rsidRDefault="00A920B0" w:rsidP="00A11483">
      <w:pPr>
        <w:pStyle w:val="a3"/>
        <w:numPr>
          <w:ilvl w:val="0"/>
          <w:numId w:val="2"/>
        </w:numPr>
        <w:tabs>
          <w:tab w:val="left" w:pos="284"/>
        </w:tabs>
        <w:spacing w:after="120" w:line="276" w:lineRule="auto"/>
        <w:ind w:left="0" w:firstLine="0"/>
        <w:jc w:val="both"/>
        <w:rPr>
          <w:rFonts w:ascii="Arial" w:eastAsia="Arial Unicode MS" w:hAnsi="Arial" w:cs="Arial"/>
          <w:bCs/>
          <w:lang w:val="el-GR" w:eastAsia="el-GR"/>
        </w:rPr>
      </w:pPr>
      <w:r w:rsidRPr="006B5A61">
        <w:rPr>
          <w:rFonts w:ascii="Arial" w:eastAsia="Arial Unicode MS" w:hAnsi="Arial" w:cs="Arial"/>
          <w:bCs/>
          <w:lang w:val="el-GR" w:eastAsia="el-GR"/>
        </w:rPr>
        <w:t>Τα κατώτατα ημερομίσθια των εργατοτεχνιτών-τριών που απασχολούνται ως Σοκολατοποιοί-Μπισκοτοποιοί, Φρουτιέρηδες. Βαλταδοποιοί, Χαλβαδοποιοί, Ταχινοποιοί, Κουφετοποιοί, Μαστιχοποιοί, Καραμελάδες, Λουκουμοποιοί και ως Προσωπικό επιχειρήσεων φύλλου κρούστας-σφολιάτας, καταϊφιού, και υπάγονται σε αυτή τη ρύθμ</w:t>
      </w:r>
      <w:r w:rsidR="00BD6AB1" w:rsidRPr="006B5A61">
        <w:rPr>
          <w:rFonts w:ascii="Arial" w:eastAsia="Arial Unicode MS" w:hAnsi="Arial" w:cs="Arial"/>
          <w:bCs/>
          <w:lang w:val="el-GR" w:eastAsia="el-GR"/>
        </w:rPr>
        <w:t>ιση,</w:t>
      </w:r>
      <w:r w:rsidR="008267B8" w:rsidRPr="006B5A61">
        <w:rPr>
          <w:rFonts w:ascii="Arial" w:eastAsia="Arial Unicode MS" w:hAnsi="Arial" w:cs="Arial"/>
          <w:bCs/>
          <w:lang w:val="el-GR" w:eastAsia="el-GR"/>
        </w:rPr>
        <w:t xml:space="preserve"> έχουν διαμορφωθεί σύμφωνα με την </w:t>
      </w:r>
      <w:r w:rsidR="00A11483" w:rsidRPr="006B5A61">
        <w:rPr>
          <w:rFonts w:ascii="Arial" w:eastAsia="Arial Unicode MS" w:hAnsi="Arial" w:cs="Arial"/>
          <w:bCs/>
          <w:lang w:val="el-GR" w:eastAsia="el-GR"/>
        </w:rPr>
        <w:t>από 1/6/2018 ΣΣΕ (Π.Κ. 11/7.6.2018) μ</w:t>
      </w:r>
      <w:r w:rsidR="003847F7" w:rsidRPr="006B5A61">
        <w:rPr>
          <w:rFonts w:ascii="Arial" w:eastAsia="Arial Unicode MS" w:hAnsi="Arial" w:cs="Arial"/>
          <w:bCs/>
          <w:lang w:val="el-GR" w:eastAsia="el-GR"/>
        </w:rPr>
        <w:t>έχρι τις 31.12.2019</w:t>
      </w:r>
      <w:r w:rsidR="008267B8" w:rsidRPr="006B5A61">
        <w:rPr>
          <w:rFonts w:ascii="Arial" w:eastAsia="Arial Unicode MS" w:hAnsi="Arial" w:cs="Arial"/>
          <w:bCs/>
          <w:lang w:val="el-GR" w:eastAsia="el-GR"/>
        </w:rPr>
        <w:t xml:space="preserve"> ως εξής: </w:t>
      </w:r>
    </w:p>
    <w:p w14:paraId="029412AA" w14:textId="77777777" w:rsidR="008267B8" w:rsidRPr="005322A3" w:rsidRDefault="008267B8" w:rsidP="008267B8">
      <w:pPr>
        <w:pStyle w:val="a3"/>
        <w:tabs>
          <w:tab w:val="left" w:pos="284"/>
        </w:tabs>
        <w:spacing w:after="120" w:line="276" w:lineRule="auto"/>
        <w:ind w:left="0"/>
        <w:jc w:val="both"/>
        <w:rPr>
          <w:rFonts w:ascii="Arial" w:eastAsia="Arial Unicode MS" w:hAnsi="Arial" w:cs="Arial"/>
          <w:bCs/>
          <w:lang w:val="el-GR" w:eastAsia="el-GR"/>
        </w:rPr>
      </w:pPr>
    </w:p>
    <w:p w14:paraId="059CAB66"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Τεχνίτες (τεχνίτες-τριες βαλτάδων, ψήστες-τριες χαλβάδων ζυμωτές-τριες χαλβάδων, ταχινοποιοί (πετράδες), ψήστες και ξαφριστές, τεχνίτες-τριες κουφέτων, ψήστες-τριες, κόπτε</w:t>
      </w:r>
      <w:r w:rsidR="003847F7">
        <w:rPr>
          <w:rFonts w:ascii="Arial" w:eastAsia="Arial Unicode MS" w:hAnsi="Arial" w:cs="Arial"/>
          <w:bCs/>
          <w:lang w:val="el-GR" w:eastAsia="el-GR"/>
        </w:rPr>
        <w:t>ς-τριες λουκουμοποιϊας)</w:t>
      </w:r>
      <w:r w:rsidR="003847F7">
        <w:rPr>
          <w:rFonts w:ascii="Arial" w:eastAsia="Arial Unicode MS" w:hAnsi="Arial" w:cs="Arial"/>
          <w:bCs/>
          <w:lang w:val="el-GR" w:eastAsia="el-GR"/>
        </w:rPr>
        <w:tab/>
      </w:r>
      <w:r w:rsidR="003847F7">
        <w:rPr>
          <w:rFonts w:ascii="Arial" w:eastAsia="Arial Unicode MS" w:hAnsi="Arial" w:cs="Arial"/>
          <w:bCs/>
          <w:lang w:val="el-GR" w:eastAsia="el-GR"/>
        </w:rPr>
        <w:tab/>
      </w:r>
      <w:r w:rsidR="003847F7">
        <w:rPr>
          <w:rFonts w:ascii="Arial" w:eastAsia="Arial Unicode MS" w:hAnsi="Arial" w:cs="Arial"/>
          <w:bCs/>
          <w:lang w:val="el-GR" w:eastAsia="el-GR"/>
        </w:rPr>
        <w:tab/>
      </w:r>
      <w:r w:rsidR="003847F7">
        <w:rPr>
          <w:rFonts w:ascii="Arial" w:eastAsia="Arial Unicode MS" w:hAnsi="Arial" w:cs="Arial"/>
          <w:bCs/>
          <w:lang w:val="el-GR" w:eastAsia="el-GR"/>
        </w:rPr>
        <w:tab/>
        <w:t>27,57</w:t>
      </w:r>
      <w:r w:rsidRPr="005322A3">
        <w:rPr>
          <w:rFonts w:ascii="Arial" w:eastAsia="Arial Unicode MS" w:hAnsi="Arial" w:cs="Arial"/>
          <w:bCs/>
          <w:lang w:val="el-GR" w:eastAsia="el-GR"/>
        </w:rPr>
        <w:t>€</w:t>
      </w:r>
    </w:p>
    <w:p w14:paraId="66681EE7" w14:textId="77777777" w:rsidR="00A920B0" w:rsidRPr="005322A3" w:rsidRDefault="003847F7" w:rsidP="00A920B0">
      <w:pPr>
        <w:spacing w:after="120" w:line="276" w:lineRule="auto"/>
        <w:jc w:val="both"/>
        <w:rPr>
          <w:rFonts w:ascii="Arial" w:eastAsia="Arial Unicode MS" w:hAnsi="Arial" w:cs="Arial"/>
          <w:bCs/>
          <w:lang w:val="el-GR" w:eastAsia="el-GR"/>
        </w:rPr>
      </w:pPr>
      <w:r>
        <w:rPr>
          <w:rFonts w:ascii="Arial" w:eastAsia="Arial Unicode MS" w:hAnsi="Arial" w:cs="Arial"/>
          <w:bCs/>
          <w:lang w:val="el-GR" w:eastAsia="el-GR"/>
        </w:rPr>
        <w:t xml:space="preserve">Βοηθοί </w:t>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t>27,14</w:t>
      </w:r>
      <w:r w:rsidR="00A920B0" w:rsidRPr="005322A3">
        <w:rPr>
          <w:rFonts w:ascii="Arial" w:eastAsia="Arial Unicode MS" w:hAnsi="Arial" w:cs="Arial"/>
          <w:bCs/>
          <w:lang w:val="el-GR" w:eastAsia="el-GR"/>
        </w:rPr>
        <w:t>€</w:t>
      </w:r>
    </w:p>
    <w:p w14:paraId="43767341" w14:textId="77777777" w:rsidR="00A920B0" w:rsidRPr="005322A3" w:rsidRDefault="003847F7" w:rsidP="00A920B0">
      <w:pPr>
        <w:spacing w:after="120" w:line="276" w:lineRule="auto"/>
        <w:jc w:val="both"/>
        <w:rPr>
          <w:rFonts w:ascii="Arial" w:eastAsia="Arial Unicode MS" w:hAnsi="Arial" w:cs="Arial"/>
          <w:bCs/>
          <w:lang w:val="el-GR" w:eastAsia="el-GR"/>
        </w:rPr>
      </w:pPr>
      <w:r>
        <w:rPr>
          <w:rFonts w:ascii="Arial" w:eastAsia="Arial Unicode MS" w:hAnsi="Arial" w:cs="Arial"/>
          <w:bCs/>
          <w:lang w:val="el-GR" w:eastAsia="el-GR"/>
        </w:rPr>
        <w:t>Εργάτες-τριες</w:t>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r>
      <w:r>
        <w:rPr>
          <w:rFonts w:ascii="Arial" w:eastAsia="Arial Unicode MS" w:hAnsi="Arial" w:cs="Arial"/>
          <w:bCs/>
          <w:lang w:val="el-GR" w:eastAsia="el-GR"/>
        </w:rPr>
        <w:tab/>
        <w:t>26,44</w:t>
      </w:r>
      <w:r w:rsidR="00A920B0" w:rsidRPr="005322A3">
        <w:rPr>
          <w:rFonts w:ascii="Arial" w:eastAsia="Arial Unicode MS" w:hAnsi="Arial" w:cs="Arial"/>
          <w:bCs/>
          <w:lang w:val="el-GR" w:eastAsia="el-GR"/>
        </w:rPr>
        <w:t>€</w:t>
      </w:r>
    </w:p>
    <w:p w14:paraId="32304C05" w14:textId="77777777" w:rsidR="00C65CEF" w:rsidRPr="005322A3" w:rsidRDefault="00C65CEF" w:rsidP="00A920B0">
      <w:pPr>
        <w:spacing w:after="120" w:line="276" w:lineRule="auto"/>
        <w:jc w:val="both"/>
        <w:rPr>
          <w:rFonts w:ascii="Arial" w:eastAsia="Arial Unicode MS" w:hAnsi="Arial" w:cs="Arial"/>
          <w:bCs/>
          <w:lang w:val="el-GR" w:eastAsia="el-GR"/>
        </w:rPr>
      </w:pPr>
    </w:p>
    <w:p w14:paraId="01E139A1" w14:textId="77777777" w:rsidR="00A920B0" w:rsidRPr="005322A3" w:rsidRDefault="00C92DD1"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Τα παραπάνω κατώτατα ημερομίσθια </w:t>
      </w:r>
      <w:r w:rsidRPr="00986C97">
        <w:rPr>
          <w:rFonts w:ascii="Arial" w:eastAsia="Arial Unicode MS" w:hAnsi="Arial" w:cs="Arial"/>
          <w:bCs/>
          <w:lang w:val="el-GR" w:eastAsia="el-GR"/>
        </w:rPr>
        <w:t xml:space="preserve">διαμορφώνονται από </w:t>
      </w:r>
      <w:r w:rsidR="003847F7" w:rsidRPr="00986C97">
        <w:rPr>
          <w:rFonts w:ascii="Arial" w:eastAsia="Arial Unicode MS" w:hAnsi="Arial" w:cs="Arial"/>
          <w:bCs/>
          <w:lang w:val="el-GR" w:eastAsia="el-GR"/>
        </w:rPr>
        <w:t>1.</w:t>
      </w:r>
      <w:r w:rsidR="00AF6C7E" w:rsidRPr="00986C97">
        <w:rPr>
          <w:rFonts w:ascii="Arial" w:eastAsia="Arial Unicode MS" w:hAnsi="Arial" w:cs="Arial"/>
          <w:bCs/>
          <w:lang w:val="el-GR" w:eastAsia="el-GR"/>
        </w:rPr>
        <w:t>10</w:t>
      </w:r>
      <w:r w:rsidR="003847F7" w:rsidRPr="00986C97">
        <w:rPr>
          <w:rFonts w:ascii="Arial" w:eastAsia="Arial Unicode MS" w:hAnsi="Arial" w:cs="Arial"/>
          <w:bCs/>
          <w:lang w:val="el-GR" w:eastAsia="el-GR"/>
        </w:rPr>
        <w:t>.2020</w:t>
      </w:r>
      <w:r w:rsidRPr="005322A3">
        <w:rPr>
          <w:rFonts w:ascii="Arial" w:eastAsia="Arial Unicode MS" w:hAnsi="Arial" w:cs="Arial"/>
          <w:bCs/>
          <w:lang w:val="el-GR" w:eastAsia="el-GR"/>
        </w:rPr>
        <w:t xml:space="preserve"> ως εξής: </w:t>
      </w:r>
    </w:p>
    <w:p w14:paraId="386C98D9" w14:textId="28C1D465" w:rsidR="00C92DD1" w:rsidRPr="00986C97" w:rsidRDefault="00C92DD1" w:rsidP="00C92DD1">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Τεχνίτες (τεχνίτες-τριες βαλτάδων, ψήστες-τριες χαλβάδων ζυμωτές-τριες χαλβάδων, ταχινοποιοί (πετράδες), ψήστες και ξαφριστές, τεχνίτες-τριες κουφέτων, ψήστες-τριες, κόπτες-τριες λουκουμοποιϊας)</w:t>
      </w:r>
      <w:r w:rsidRPr="005322A3">
        <w:rPr>
          <w:rFonts w:ascii="Arial" w:eastAsia="Arial Unicode MS" w:hAnsi="Arial" w:cs="Arial"/>
          <w:bCs/>
          <w:lang w:val="el-GR" w:eastAsia="el-GR"/>
        </w:rPr>
        <w:tab/>
      </w:r>
      <w:r w:rsidRPr="005322A3">
        <w:rPr>
          <w:rFonts w:ascii="Arial" w:eastAsia="Arial Unicode MS" w:hAnsi="Arial" w:cs="Arial"/>
          <w:bCs/>
          <w:lang w:val="el-GR" w:eastAsia="el-GR"/>
        </w:rPr>
        <w:tab/>
      </w:r>
      <w:r w:rsidRPr="005322A3">
        <w:rPr>
          <w:rFonts w:ascii="Arial" w:eastAsia="Arial Unicode MS" w:hAnsi="Arial" w:cs="Arial"/>
          <w:bCs/>
          <w:lang w:val="el-GR" w:eastAsia="el-GR"/>
        </w:rPr>
        <w:tab/>
      </w:r>
      <w:r w:rsidRPr="005322A3">
        <w:rPr>
          <w:rFonts w:ascii="Arial" w:eastAsia="Arial Unicode MS" w:hAnsi="Arial" w:cs="Arial"/>
          <w:bCs/>
          <w:lang w:val="el-GR" w:eastAsia="el-GR"/>
        </w:rPr>
        <w:tab/>
      </w:r>
      <w:r w:rsidR="00BE47BA" w:rsidRPr="00986C97">
        <w:rPr>
          <w:rFonts w:ascii="Arial" w:eastAsia="Arial Unicode MS" w:hAnsi="Arial" w:cs="Arial"/>
          <w:bCs/>
          <w:lang w:val="el-GR" w:eastAsia="el-GR"/>
        </w:rPr>
        <w:t xml:space="preserve">29,50 </w:t>
      </w:r>
      <w:r w:rsidRPr="00986C97">
        <w:rPr>
          <w:rFonts w:ascii="Arial" w:eastAsia="Arial Unicode MS" w:hAnsi="Arial" w:cs="Arial"/>
          <w:bCs/>
          <w:lang w:val="el-GR" w:eastAsia="el-GR"/>
        </w:rPr>
        <w:t>€</w:t>
      </w:r>
    </w:p>
    <w:p w14:paraId="3930A1FD" w14:textId="5790C1CA" w:rsidR="00C92DD1" w:rsidRPr="00986C97" w:rsidRDefault="003F6BEA" w:rsidP="00C92DD1">
      <w:pPr>
        <w:spacing w:after="120" w:line="276" w:lineRule="auto"/>
        <w:jc w:val="both"/>
        <w:rPr>
          <w:rFonts w:ascii="Arial" w:eastAsia="Arial Unicode MS" w:hAnsi="Arial" w:cs="Arial"/>
          <w:bCs/>
          <w:lang w:val="el-GR" w:eastAsia="el-GR"/>
        </w:rPr>
      </w:pPr>
      <w:r w:rsidRPr="00986C97">
        <w:rPr>
          <w:rFonts w:ascii="Arial" w:eastAsia="Arial Unicode MS" w:hAnsi="Arial" w:cs="Arial"/>
          <w:bCs/>
          <w:lang w:val="el-GR" w:eastAsia="el-GR"/>
        </w:rPr>
        <w:t xml:space="preserve">Βοηθοί </w:t>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00BE47BA" w:rsidRPr="00986C97">
        <w:rPr>
          <w:rFonts w:ascii="Arial" w:eastAsia="Arial Unicode MS" w:hAnsi="Arial" w:cs="Arial"/>
          <w:bCs/>
          <w:lang w:val="el-GR" w:eastAsia="el-GR"/>
        </w:rPr>
        <w:t xml:space="preserve">30 </w:t>
      </w:r>
      <w:r w:rsidR="00C92DD1" w:rsidRPr="00986C97">
        <w:rPr>
          <w:rFonts w:ascii="Arial" w:eastAsia="Arial Unicode MS" w:hAnsi="Arial" w:cs="Arial"/>
          <w:bCs/>
          <w:lang w:val="el-GR" w:eastAsia="el-GR"/>
        </w:rPr>
        <w:t>€</w:t>
      </w:r>
    </w:p>
    <w:p w14:paraId="19C339A2" w14:textId="148B9E6E" w:rsidR="00C92DD1" w:rsidRPr="005322A3" w:rsidRDefault="003F6BEA" w:rsidP="00C92DD1">
      <w:pPr>
        <w:spacing w:after="120" w:line="276" w:lineRule="auto"/>
        <w:jc w:val="both"/>
        <w:rPr>
          <w:rFonts w:ascii="Arial" w:eastAsia="Arial Unicode MS" w:hAnsi="Arial" w:cs="Arial"/>
          <w:bCs/>
          <w:lang w:val="el-GR" w:eastAsia="el-GR"/>
        </w:rPr>
      </w:pPr>
      <w:r w:rsidRPr="00986C97">
        <w:rPr>
          <w:rFonts w:ascii="Arial" w:eastAsia="Arial Unicode MS" w:hAnsi="Arial" w:cs="Arial"/>
          <w:bCs/>
          <w:lang w:val="el-GR" w:eastAsia="el-GR"/>
        </w:rPr>
        <w:t>Εργάτες-τριες</w:t>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Pr="00986C97">
        <w:rPr>
          <w:rFonts w:ascii="Arial" w:eastAsia="Arial Unicode MS" w:hAnsi="Arial" w:cs="Arial"/>
          <w:bCs/>
          <w:lang w:val="el-GR" w:eastAsia="el-GR"/>
        </w:rPr>
        <w:tab/>
      </w:r>
      <w:r w:rsidR="00BE47BA" w:rsidRPr="00986C97">
        <w:rPr>
          <w:rFonts w:ascii="Arial" w:eastAsia="Arial Unicode MS" w:hAnsi="Arial" w:cs="Arial"/>
          <w:bCs/>
          <w:lang w:val="el-GR" w:eastAsia="el-GR"/>
        </w:rPr>
        <w:t>30,50</w:t>
      </w:r>
      <w:r w:rsidR="00C92DD1" w:rsidRPr="00986C97">
        <w:rPr>
          <w:rFonts w:ascii="Arial" w:eastAsia="Arial Unicode MS" w:hAnsi="Arial" w:cs="Arial"/>
          <w:bCs/>
          <w:lang w:val="el-GR" w:eastAsia="el-GR"/>
        </w:rPr>
        <w:t>€</w:t>
      </w:r>
    </w:p>
    <w:p w14:paraId="7186C3B5" w14:textId="77777777" w:rsidR="00C92DD1" w:rsidRPr="005A6E70" w:rsidRDefault="00C92DD1" w:rsidP="00A920B0">
      <w:pPr>
        <w:spacing w:after="120" w:line="276" w:lineRule="auto"/>
        <w:jc w:val="both"/>
        <w:rPr>
          <w:rFonts w:ascii="Arial" w:eastAsia="Arial Unicode MS" w:hAnsi="Arial" w:cs="Arial"/>
          <w:bCs/>
          <w:lang w:eastAsia="el-GR"/>
        </w:rPr>
      </w:pPr>
    </w:p>
    <w:p w14:paraId="5A0ED802" w14:textId="77777777" w:rsidR="00A920B0" w:rsidRPr="005322A3" w:rsidRDefault="00A920B0" w:rsidP="00A920B0">
      <w:pPr>
        <w:pStyle w:val="a3"/>
        <w:numPr>
          <w:ilvl w:val="0"/>
          <w:numId w:val="2"/>
        </w:numPr>
        <w:tabs>
          <w:tab w:val="left" w:pos="284"/>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Οι αρχιτεχνίτες θα λαμβάνουν τις οριζόμενες αποδοχές τεχνίτου προσαυξημένες κατά ποσοστό 20% </w:t>
      </w:r>
    </w:p>
    <w:p w14:paraId="0681BC3E" w14:textId="77777777" w:rsidR="00C76A8F" w:rsidRPr="005322A3" w:rsidRDefault="00C76A8F" w:rsidP="00C76A8F">
      <w:pPr>
        <w:pStyle w:val="a3"/>
        <w:tabs>
          <w:tab w:val="left" w:pos="284"/>
        </w:tabs>
        <w:spacing w:after="120" w:line="276" w:lineRule="auto"/>
        <w:ind w:left="0"/>
        <w:jc w:val="both"/>
        <w:rPr>
          <w:rFonts w:ascii="Arial" w:eastAsia="Arial Unicode MS" w:hAnsi="Arial" w:cs="Arial"/>
          <w:bCs/>
          <w:lang w:val="el-GR" w:eastAsia="el-GR"/>
        </w:rPr>
      </w:pPr>
    </w:p>
    <w:p w14:paraId="3A1F3F23" w14:textId="77777777" w:rsidR="00A920B0" w:rsidRPr="005322A3" w:rsidRDefault="00A920B0" w:rsidP="00C76A8F">
      <w:pPr>
        <w:pStyle w:val="a3"/>
        <w:numPr>
          <w:ilvl w:val="0"/>
          <w:numId w:val="2"/>
        </w:numPr>
        <w:tabs>
          <w:tab w:val="left" w:pos="284"/>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Όσοι δεν έχουν συμπληρώσει το 18ο έτος της ηλικίας τους, δικαιούνται τα οριζόμενα για το γενικό κατώτατο ημερομίσθιο, κατ΄ εφαρμογήν των όσων προβλέπονται στην περίπτωση 3 της υποπαραγράφου ΙΑ.11 του άρθρου πρώτου του Ν. 4093/2012, εφαρμοζόμενα αναλόγως κατά το χρόνο της ημερησίας και εβδομαδιαίας εργασίας τους σύμφωνα με τα οριζόμενα στο άρθρο 6 του Ν. 1837/1989. </w:t>
      </w:r>
    </w:p>
    <w:p w14:paraId="5BC5E66C" w14:textId="77777777" w:rsidR="00AD30F2" w:rsidRDefault="00AD30F2" w:rsidP="00A920B0">
      <w:pPr>
        <w:spacing w:after="120" w:line="276" w:lineRule="auto"/>
        <w:jc w:val="center"/>
        <w:rPr>
          <w:rFonts w:ascii="Arial" w:eastAsia="Arial Unicode MS" w:hAnsi="Arial" w:cs="Arial"/>
          <w:b/>
          <w:bCs/>
          <w:lang w:val="el-GR" w:eastAsia="el-GR"/>
        </w:rPr>
      </w:pPr>
    </w:p>
    <w:p w14:paraId="5225ACBA" w14:textId="77777777" w:rsidR="00A920B0" w:rsidRPr="005322A3" w:rsidRDefault="00A920B0" w:rsidP="00A920B0">
      <w:pPr>
        <w:spacing w:after="120" w:line="276" w:lineRule="auto"/>
        <w:jc w:val="center"/>
        <w:rPr>
          <w:rFonts w:ascii="Arial" w:eastAsia="Arial Unicode MS" w:hAnsi="Arial" w:cs="Arial"/>
          <w:b/>
          <w:bCs/>
          <w:lang w:val="el-GR" w:eastAsia="el-GR"/>
        </w:rPr>
      </w:pPr>
      <w:r w:rsidRPr="005322A3">
        <w:rPr>
          <w:rFonts w:ascii="Arial" w:eastAsia="Arial Unicode MS" w:hAnsi="Arial" w:cs="Arial"/>
          <w:b/>
          <w:bCs/>
          <w:lang w:val="el-GR" w:eastAsia="el-GR"/>
        </w:rPr>
        <w:t>Άρθρο 3 – Επιδόματα</w:t>
      </w:r>
    </w:p>
    <w:p w14:paraId="0A604034" w14:textId="77777777" w:rsidR="00A920B0" w:rsidRPr="005322A3" w:rsidRDefault="00A920B0" w:rsidP="00C76A8F">
      <w:pPr>
        <w:pStyle w:val="a3"/>
        <w:numPr>
          <w:ilvl w:val="0"/>
          <w:numId w:val="3"/>
        </w:numPr>
        <w:tabs>
          <w:tab w:val="left" w:pos="284"/>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Επιδόματα εορτών Χριστουγέννων και Πάσχα. Τα επιδόματα των εορτών Χριστουγέννων και Πάσχα αποτελούν τακτικές αποδοχές και καταβάλλονται στο ακέραιο εφόσον η εργασιακή σχέση διήρκεσε καθόλη τη χρονική περίοδο, για μεν την περίπτωση του επιδόματος των εορτών Πάσχα από την 1η Ιανουαρίου μέχρι την 30ή Απριλίου για δε την περίπτωση του επιδόματος των εορτών Χριστουγέννων από την 1η Μαΐου μέχρι την 31η Δεκεμβρίου (31/12) κάθε χρόνου. Το επίδομα εορτών Χριστουγέννων ανέρχεται σε 25 ημερομίσθια για τους αμειβόμενους με ημερομίσθιο Το επίδομα εορτών Πάσχα ανέρχεται σε μισό μηνιαίο μισθό για τους αμειβόμενους με μισθό και σε 15 ημερομίσθια για τους αμειβόμενους με ημερομίσθιο. </w:t>
      </w:r>
    </w:p>
    <w:p w14:paraId="298BBC32" w14:textId="77777777" w:rsidR="00A920B0" w:rsidRPr="005322A3" w:rsidRDefault="00A920B0" w:rsidP="00A920B0">
      <w:pPr>
        <w:spacing w:after="120" w:line="276" w:lineRule="auto"/>
        <w:jc w:val="both"/>
        <w:rPr>
          <w:rFonts w:ascii="Arial" w:eastAsia="Arial Unicode MS" w:hAnsi="Arial" w:cs="Arial"/>
          <w:bCs/>
          <w:lang w:val="el-GR" w:eastAsia="el-GR"/>
        </w:rPr>
      </w:pPr>
    </w:p>
    <w:p w14:paraId="70BF9191" w14:textId="77777777" w:rsidR="00A920B0" w:rsidRPr="005322A3" w:rsidRDefault="00C76A8F"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2. </w:t>
      </w:r>
      <w:r w:rsidR="00A920B0" w:rsidRPr="005322A3">
        <w:rPr>
          <w:rFonts w:ascii="Arial" w:eastAsia="Arial Unicode MS" w:hAnsi="Arial" w:cs="Arial"/>
          <w:bCs/>
          <w:lang w:val="el-GR" w:eastAsia="el-GR"/>
        </w:rPr>
        <w:t>Ειδικοί όροι καταβολής επιδομάτων Χριστουγέννων και Πάσχα. Μισθωτοί, των οποίων η εργασιακή σχέση με τον υπόχρεο εργοδότη δεν διήρκεσε ολόκληρο το χρονικό διάστημα που απαιτείται για την καταβολή πλήρων επιδομάτων Χριστουγέννων και Πάσχα, δικαιούνται:</w:t>
      </w:r>
    </w:p>
    <w:p w14:paraId="00406BDA"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α) για επίδομα εορτών Χριστουγέννων ποσό ίσο με 2/25 του μηνιαίου μισθού ή δύο ημερομίσθια, ανάλογα με το συμφωνημένο τρόπο αμοιβής, για κάθε δεκαεννιά ημέρες διάρκειας της εργασιακής σχέσης και</w:t>
      </w:r>
    </w:p>
    <w:p w14:paraId="42764D8E"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β) για επίδομα εορτών Πάσχα ποσό ίσο με το 1/15 του μισού μηνιαίου μισθού ή ένα ημερομίσθιο, ανάλογα με το συμφωνημένο τρόπο αμοιβής, για κάθε οκτώ ημέρες διάρκειας της εργασιακής σχέσης.</w:t>
      </w:r>
    </w:p>
    <w:p w14:paraId="4F8A25BD"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Τα επιδόματα εορτών Χριστουγέννων και Πάσχα υπολογίζονται βάσει των πράγματι καταβαλλόμενων τακτικών αποδοχών, εφόσον αυτές είναι ίσες ή ανώτερες των νομίμων. Τακτικές </w:t>
      </w:r>
      <w:r w:rsidRPr="005322A3">
        <w:rPr>
          <w:rFonts w:ascii="Arial" w:eastAsia="Arial Unicode MS" w:hAnsi="Arial" w:cs="Arial"/>
          <w:bCs/>
          <w:lang w:val="el-GR" w:eastAsia="el-GR"/>
        </w:rPr>
        <w:lastRenderedPageBreak/>
        <w:t>αποδοχές θεωρούνται ο μισθός ή το ημερομίσθιο καθώς και κάθε άλλη παροχή (είτε σε χρήμα είτε σε είδος) που καταβάλλεται από τον εργοδότη ως συμβατικό ή νόμιμο αντάλλαγμα της παρεχόμενης εργασίας τακτικά κάθε μήνα ή επαναλαμβάνεται περιοδικά κατά ορισμένα διαστήματα του χρόνου. Τακτικές αποδοχές αποτελούν, μεταξύ άλλων, το επίδομα άδειας, η αμοιβή για τακτική νόμιμη υπερωριακή εργασία, υπερεργασία, εργασία την Κυριακή, σε αργίες, σε νυχτερινές ώρες, τα πριμ παραγωγικότητας, όταν χορηγούνται κατ’ επανάληψη σε τακτά χρονικά διαστήματα, κλπ.</w:t>
      </w:r>
    </w:p>
    <w:p w14:paraId="01D6B422"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Κατά τα λοιπά ισχύουν και ενσωματώνονται στην παρούσα οι διατάξεις του Ν. 1082/1980, της Υπουργικής Απόφασης (ΥΑ) 19040/1981 (Οικονομικών και Εργασίας) (ΦΕΚ Β 742), όπως τροποποιήθηκε από την ΥΑ 2006743/538/0022/1991 (ΦΕΚ Β 170)και της ΥΑ 19344/1980 (ΦΕΚ Β 1298) όπως συμπληρώθηκε από την ΥΑ 11520/1995 (ΦΕΚ Β 374), σχετικά με τους όρους, το χρόνο καταβολής, το ύψος και τον τρόπο υπολογισμού των επιδομάτων εορτών στους μισθωτούς όλης της Χώρας που απασχολούνται με σχέση εργασίας ιδιωτικού δικαίου καθώς και σε ειδικές κατηγορίες μισθωτών (Βάσει Προσαρτήματος ΕΓΣΣΕ (Π.Κ. Υπ. Εργ.: 14/16.7.2010) </w:t>
      </w:r>
    </w:p>
    <w:p w14:paraId="24C9221E" w14:textId="77777777" w:rsidR="00C76A8F" w:rsidRPr="005322A3" w:rsidRDefault="00C76A8F" w:rsidP="00C76A8F">
      <w:pPr>
        <w:pStyle w:val="a3"/>
        <w:tabs>
          <w:tab w:val="left" w:pos="284"/>
        </w:tabs>
        <w:spacing w:after="120" w:line="276" w:lineRule="auto"/>
        <w:ind w:left="0"/>
        <w:jc w:val="both"/>
        <w:rPr>
          <w:rFonts w:ascii="Arial" w:eastAsia="Arial Unicode MS" w:hAnsi="Arial" w:cs="Arial"/>
          <w:bCs/>
          <w:lang w:val="el-GR" w:eastAsia="el-GR"/>
        </w:rPr>
      </w:pPr>
    </w:p>
    <w:p w14:paraId="532EA15B" w14:textId="77777777" w:rsidR="00A920B0" w:rsidRPr="005322A3" w:rsidRDefault="00C76A8F" w:rsidP="00C76A8F">
      <w:pPr>
        <w:tabs>
          <w:tab w:val="left" w:pos="284"/>
        </w:tabs>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3.</w:t>
      </w:r>
      <w:r w:rsidR="00BD6AB1" w:rsidRPr="005322A3">
        <w:rPr>
          <w:rFonts w:ascii="Arial" w:eastAsia="Arial Unicode MS" w:hAnsi="Arial" w:cs="Arial"/>
          <w:bCs/>
          <w:lang w:val="el-GR" w:eastAsia="el-GR"/>
        </w:rPr>
        <w:t xml:space="preserve"> </w:t>
      </w:r>
      <w:r w:rsidR="00A920B0" w:rsidRPr="005322A3">
        <w:rPr>
          <w:rFonts w:ascii="Arial" w:eastAsia="Arial Unicode MS" w:hAnsi="Arial" w:cs="Arial"/>
          <w:bCs/>
          <w:lang w:val="el-GR" w:eastAsia="el-GR"/>
        </w:rPr>
        <w:t xml:space="preserve">Επίδομα άδειας. Ο εργαζόμενος που θεμελιώνει δικαίωμα κανονικής άδειας αναψυχής, αυτούσιας ή σε χρήμα δικαιούται να λάβει και το επίδομα άδειας, το οποίο αποτελεί τακτικές αποδοχές του, υπολογίζεται με τον ίδιο τρόπο που υπολογίζονται και οι αποδοχές άδειας και υπόκειται στους ίδιους κα-νόνες με αυτές. </w:t>
      </w:r>
    </w:p>
    <w:p w14:paraId="3EF10357"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Το επίδομα άδειας ισούται με το σύνολο των πράγματι καταβαλλόμενων τακτικών συνήθων αποδοχών της άδειας, με τον περιορισμό ότι δεν μπορεί να υπερβαίνει τις αποδοχές 15 ημερών γι αυτούς που αμείβονται με μηνιαίο μισθό και 13 ημερών γι αυτούς που αμείβονται με ημερομίσθιο ή κατά μονάδα εργασίας ή με ποσοστά ή και με άλλο τρόπο.</w:t>
      </w:r>
    </w:p>
    <w:p w14:paraId="3F19EDEF"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 xml:space="preserve">Το αντίστοιχο επίδομα άδειας προκαταβάλλεται κατά τη λήψη της άδειας αναψυχής ή τμήματος αυτής μαζί με τις αποδοχές αδείας. </w:t>
      </w:r>
    </w:p>
    <w:p w14:paraId="60C9AEAF" w14:textId="77777777" w:rsidR="00A920B0" w:rsidRPr="005322A3" w:rsidRDefault="00A920B0" w:rsidP="00A920B0">
      <w:pPr>
        <w:spacing w:after="120" w:line="276" w:lineRule="auto"/>
        <w:jc w:val="both"/>
        <w:rPr>
          <w:rFonts w:ascii="Arial" w:eastAsia="Arial Unicode MS" w:hAnsi="Arial" w:cs="Arial"/>
          <w:bCs/>
          <w:lang w:val="el-GR" w:eastAsia="el-GR"/>
        </w:rPr>
      </w:pPr>
    </w:p>
    <w:p w14:paraId="343F46A4" w14:textId="77777777" w:rsidR="00A920B0" w:rsidRPr="005322A3" w:rsidRDefault="00A920B0" w:rsidP="00C76A8F">
      <w:pPr>
        <w:pStyle w:val="a3"/>
        <w:numPr>
          <w:ilvl w:val="0"/>
          <w:numId w:val="2"/>
        </w:numPr>
        <w:tabs>
          <w:tab w:val="left" w:pos="142"/>
          <w:tab w:val="left" w:pos="426"/>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Τα ως άνω βασικά ημερομίσθια τεχνιτών, βοηθών και αρχιτεχνιτών προσαυξάνονται με επίδομα πολυετούς υπηρεσίας με ποσοστό 5% για κάθε τριετία και έως 10 τριετίες.</w:t>
      </w:r>
    </w:p>
    <w:p w14:paraId="7A85DDF6"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Ως προϋπηρεσία εν προκειμένω νοείται η πάσης φύσεως πραγματική υπηρεσία ή προϋπηρεσία σε οποιοδήποτε εργοδότη η διανυθείσα μετά την συμπλήρωση του 16ου έτους της ηλικίας τους σε καθήκοντα συναφή ή ομότιμα του κλάδου αποδεικνυομένη δια βεβαιώσεων των εργοδοτών ή δια του ασφαλιστικού βιβλιαρίου του ΙΚΑ, εφόσον εκ τούτου αποδεικνύεται και το είδος της επιχείρησης, λαμβανομένη δε υπόψη από της καταθέσεως των αποδεικτικών στοιχείων.</w:t>
      </w:r>
    </w:p>
    <w:p w14:paraId="7CA12524"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Κατά τη διάρκεια της παρούσας ρύθμισης ισχύει και εφαρμόζεται η αναστολή των υπηρεσιακών ωριμάνσεων (τριετιών) όπως προβλέπεται από το άρθρο 4 της ΠΥΣ 6/2012.</w:t>
      </w:r>
    </w:p>
    <w:p w14:paraId="4D1AE32B" w14:textId="77777777" w:rsidR="00A920B0" w:rsidRPr="005322A3" w:rsidRDefault="00A920B0" w:rsidP="00A920B0">
      <w:pPr>
        <w:spacing w:after="120" w:line="276" w:lineRule="auto"/>
        <w:jc w:val="both"/>
        <w:rPr>
          <w:rFonts w:ascii="Arial" w:eastAsia="Arial Unicode MS" w:hAnsi="Arial" w:cs="Arial"/>
          <w:bCs/>
          <w:lang w:val="el-GR" w:eastAsia="el-GR"/>
        </w:rPr>
      </w:pPr>
      <w:r w:rsidRPr="005322A3">
        <w:rPr>
          <w:rFonts w:ascii="Arial" w:eastAsia="Arial Unicode MS" w:hAnsi="Arial" w:cs="Arial"/>
          <w:bCs/>
          <w:lang w:val="el-GR" w:eastAsia="el-GR"/>
        </w:rPr>
        <w:t>Για τους εργάτες και τις εργάτριες ισχύουν τα προβλεπόμενα την περίπτωση 3 της υποπαραγράφου ΙΑ.11 του άρθρου πρώτου του Ν. 4093/2012.</w:t>
      </w:r>
    </w:p>
    <w:p w14:paraId="1B89C3A9" w14:textId="77777777" w:rsidR="00A920B0" w:rsidRPr="005322A3" w:rsidRDefault="00A920B0" w:rsidP="00A920B0">
      <w:pPr>
        <w:spacing w:after="120" w:line="276" w:lineRule="auto"/>
        <w:jc w:val="both"/>
        <w:rPr>
          <w:rFonts w:ascii="Arial" w:eastAsia="Arial Unicode MS" w:hAnsi="Arial" w:cs="Arial"/>
          <w:bCs/>
          <w:lang w:val="el-GR" w:eastAsia="el-GR"/>
        </w:rPr>
      </w:pPr>
    </w:p>
    <w:p w14:paraId="0F23F879" w14:textId="77777777" w:rsidR="00A920B0" w:rsidRDefault="00A920B0" w:rsidP="00C76A8F">
      <w:pPr>
        <w:pStyle w:val="a3"/>
        <w:numPr>
          <w:ilvl w:val="0"/>
          <w:numId w:val="2"/>
        </w:numPr>
        <w:tabs>
          <w:tab w:val="left" w:pos="284"/>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lastRenderedPageBreak/>
        <w:t>Στους έγγαμους μισθωτούς ανεξαρτήτως φύλου χορηγείται επίδομα γάμου εκ ποσοστού 10%. Το επίδομα αυτό υπολογίζεται επί των υπό της παρούσης καθοριζομένων βασικών ημερομισθίων. Το επίδομα αυτό δικαιούνται επίσης και οι χήροι-ρες, διαζευγμένοι-νες καθώς και οι άγαμες μητέρες εφόσον αυτοί έχουν την επιμέλεια των παιδιών.</w:t>
      </w:r>
    </w:p>
    <w:p w14:paraId="71FFF7C5" w14:textId="77777777" w:rsidR="008C0F64" w:rsidRPr="005322A3" w:rsidRDefault="008C0F64" w:rsidP="008C0F64">
      <w:pPr>
        <w:pStyle w:val="a3"/>
        <w:tabs>
          <w:tab w:val="left" w:pos="284"/>
        </w:tabs>
        <w:spacing w:after="120" w:line="276" w:lineRule="auto"/>
        <w:ind w:left="0"/>
        <w:jc w:val="both"/>
        <w:rPr>
          <w:rFonts w:ascii="Arial" w:eastAsia="Arial Unicode MS" w:hAnsi="Arial" w:cs="Arial"/>
          <w:bCs/>
          <w:lang w:val="el-GR" w:eastAsia="el-GR"/>
        </w:rPr>
      </w:pPr>
    </w:p>
    <w:p w14:paraId="03D13B27" w14:textId="77777777" w:rsidR="00A920B0" w:rsidRPr="005322A3" w:rsidRDefault="00A920B0" w:rsidP="00C76A8F">
      <w:pPr>
        <w:pStyle w:val="a3"/>
        <w:numPr>
          <w:ilvl w:val="0"/>
          <w:numId w:val="2"/>
        </w:numPr>
        <w:tabs>
          <w:tab w:val="left" w:pos="284"/>
        </w:tabs>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Oι μισθωτοί των ως άνω κατηγοριών απασχολούμενοι προσκαίρως ή εκτάκτως σε ειδικότητα ή τμήματα για τα οποία προβλέπονται μεγαλύτερες αποδοχές κατά το χρόνο αυτής της απασχολήσεως θα λαμβάνουν τις τυχόν ανώτερες αποδοχές που αντιστοιχούν στις ειδικότητες και στα τμήματα. Αντίθετα αν προβλέπονται κατώτερες αποδοχές δεν θα γίνεται μείωση των αποδοχών τους.</w:t>
      </w:r>
    </w:p>
    <w:p w14:paraId="0CD700F1" w14:textId="77777777" w:rsidR="00E17A3E" w:rsidRDefault="00E17A3E" w:rsidP="00E17A3E">
      <w:pPr>
        <w:pStyle w:val="a3"/>
        <w:spacing w:after="120" w:line="276" w:lineRule="auto"/>
        <w:ind w:left="0"/>
        <w:jc w:val="both"/>
        <w:rPr>
          <w:rFonts w:ascii="Arial" w:eastAsia="Arial Unicode MS" w:hAnsi="Arial" w:cs="Arial"/>
          <w:bCs/>
          <w:lang w:val="el-GR" w:eastAsia="el-GR"/>
        </w:rPr>
      </w:pPr>
    </w:p>
    <w:p w14:paraId="2F4BD2C0" w14:textId="77777777" w:rsidR="00A920B0" w:rsidRPr="005322A3" w:rsidRDefault="00A920B0" w:rsidP="00C76A8F">
      <w:pPr>
        <w:pStyle w:val="a3"/>
        <w:numPr>
          <w:ilvl w:val="0"/>
          <w:numId w:val="2"/>
        </w:numPr>
        <w:spacing w:after="120" w:line="276" w:lineRule="auto"/>
        <w:ind w:left="0" w:firstLine="0"/>
        <w:jc w:val="both"/>
        <w:rPr>
          <w:rFonts w:ascii="Arial" w:eastAsia="Arial Unicode MS" w:hAnsi="Arial" w:cs="Arial"/>
          <w:bCs/>
          <w:lang w:val="el-GR" w:eastAsia="el-GR"/>
        </w:rPr>
      </w:pPr>
      <w:r w:rsidRPr="005322A3">
        <w:rPr>
          <w:rFonts w:ascii="Arial" w:eastAsia="Arial Unicode MS" w:hAnsi="Arial" w:cs="Arial"/>
          <w:bCs/>
          <w:lang w:val="el-GR" w:eastAsia="el-GR"/>
        </w:rPr>
        <w:t>Στους αποφοίτους τουριστικών σχολών βασικής και μετεκπαίδευσης χορηγείται επίδομα τουριστικής εκπαίδευσης σε ποσοστό 10% και για τους αποφοίτους των ταχυρρύθμων του ΟΑΕΔ επίδομα σε ποσοστό 5% και υπολογίζεται στους παραπάνω βασικούς μισθούς ή ημερομίσθια. Το επίδομα αυτό καταβάλλεται από την ημέρα που ο εργαζόμενος καταθέσει αποδεδειγμένα  το αποδεικτικό σπουδών στον εργοδότη.</w:t>
      </w:r>
    </w:p>
    <w:p w14:paraId="0AE0E83E" w14:textId="77777777" w:rsidR="00347D40" w:rsidRPr="005322A3" w:rsidRDefault="00347D40" w:rsidP="00347D40">
      <w:pPr>
        <w:pStyle w:val="a3"/>
        <w:rPr>
          <w:rFonts w:ascii="Arial" w:eastAsia="Arial Unicode MS" w:hAnsi="Arial" w:cs="Arial"/>
          <w:bCs/>
          <w:lang w:val="el-GR" w:eastAsia="el-GR"/>
        </w:rPr>
      </w:pPr>
    </w:p>
    <w:p w14:paraId="713A59DA" w14:textId="77777777" w:rsidR="00347D40" w:rsidRPr="005322A3" w:rsidRDefault="00347D40" w:rsidP="00347D40">
      <w:pPr>
        <w:pStyle w:val="a3"/>
        <w:spacing w:after="120" w:line="276" w:lineRule="auto"/>
        <w:ind w:left="0"/>
        <w:jc w:val="both"/>
        <w:rPr>
          <w:rFonts w:ascii="Arial" w:eastAsia="Arial Unicode MS" w:hAnsi="Arial" w:cs="Arial"/>
          <w:bCs/>
          <w:lang w:val="el-GR" w:eastAsia="el-GR"/>
        </w:rPr>
      </w:pPr>
    </w:p>
    <w:p w14:paraId="6695FD66" w14:textId="77777777" w:rsidR="00C76A8F" w:rsidRPr="005322A3" w:rsidRDefault="00C76A8F" w:rsidP="00C76A8F">
      <w:pPr>
        <w:spacing w:after="120" w:line="276" w:lineRule="auto"/>
        <w:jc w:val="center"/>
        <w:rPr>
          <w:rFonts w:ascii="Arial" w:eastAsia="Arial Unicode MS" w:hAnsi="Arial" w:cs="Arial"/>
          <w:b/>
          <w:bCs/>
          <w:lang w:val="el-GR" w:eastAsia="el-GR"/>
        </w:rPr>
      </w:pPr>
      <w:r w:rsidRPr="005322A3">
        <w:rPr>
          <w:rFonts w:ascii="Arial" w:eastAsia="Arial Unicode MS" w:hAnsi="Arial" w:cs="Arial"/>
          <w:b/>
          <w:bCs/>
          <w:lang w:val="el-GR" w:eastAsia="el-GR"/>
        </w:rPr>
        <w:t xml:space="preserve">Άρθρο 4 – Διάφορες παροχές και λοιπές διατάξεις </w:t>
      </w:r>
    </w:p>
    <w:p w14:paraId="23271FFA"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1. </w:t>
      </w:r>
      <w:r w:rsidR="00C76A8F" w:rsidRPr="00AD30F2">
        <w:rPr>
          <w:rFonts w:ascii="Arial" w:hAnsi="Arial" w:cs="Arial"/>
          <w:bCs/>
          <w:color w:val="auto"/>
        </w:rPr>
        <w:t xml:space="preserve"> Για τους υπαγόμενους στο παρόν μέρος Α’ της Δ.Α. ισχύει η εβδομάδα των πέντε ημερών και η ρύθμιση των ημερών της εβδομαδιαίας ανάπαυσης σύμφωνα με την με αριθμ. 25/83 απόφαση του ΔΔΔΔ Αθηνών </w:t>
      </w:r>
    </w:p>
    <w:p w14:paraId="2F027F35"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2. </w:t>
      </w:r>
      <w:r w:rsidR="00C76A8F" w:rsidRPr="00AD30F2">
        <w:rPr>
          <w:rFonts w:ascii="Arial" w:hAnsi="Arial" w:cs="Arial"/>
          <w:bCs/>
          <w:color w:val="auto"/>
        </w:rPr>
        <w:t xml:space="preserve"> Η άδεια γάμου του άρθρου 6 της ΕΓΣΣΕ του 1993 προσαυξάνεται σε έξι (6) εργάσιμες ημέρες για όσους εργάζονται εξαήμερο και παραμένει σε πέντε (5) εργάσιμες ημέρες για όσους εργάζονται πενθήμερο, και δε συμψηφίζεται με την ετήσια κανονική άδεια που προβλέπεται από τον ΑΝ 539</w:t>
      </w:r>
    </w:p>
    <w:p w14:paraId="0DD6CF60"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3. </w:t>
      </w:r>
      <w:r w:rsidR="00C76A8F" w:rsidRPr="00AD30F2">
        <w:rPr>
          <w:rFonts w:ascii="Arial" w:hAnsi="Arial" w:cs="Arial"/>
          <w:bCs/>
          <w:color w:val="auto"/>
        </w:rPr>
        <w:t xml:space="preserve"> Σε περίπτωση γεννήσεως τέκνου ο πατέρας δικαιούται δύο ημέρες άδεια με αποδοχές</w:t>
      </w:r>
    </w:p>
    <w:p w14:paraId="04DE556B"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4. </w:t>
      </w:r>
      <w:r w:rsidR="00C76A8F" w:rsidRPr="00AD30F2">
        <w:rPr>
          <w:rFonts w:ascii="Arial" w:hAnsi="Arial" w:cs="Arial"/>
          <w:bCs/>
          <w:color w:val="auto"/>
        </w:rPr>
        <w:t>Όλες οι επιχειρήσεις που υπάγονται στην παρούσα ρύθμιση υποχρεούνται να παρέχουν στους εργαζομένους των άνω κατηγοριών τον απαραίτητο ρουχισμό (πετσέτες, μπλούζες, σκούφιες, εμπροσθέλες κ.λπ.). Στους υπαγομένους στον κλάδο χαλβαδοποίας και φρούτων, παρέχονται και ελαστικά υποδήματα. Όλα τα ως άνω χορηγούμενα είδη θα χρησιμοποιούνται υπό των εργαζομένων μόνον κατά την εκτέλεση της εργασίας τους θα ανήκουν δε εις την κυριότητα του εργοδότου αντικαθιστάμενα υπό τούτου όταν φθαρούν</w:t>
      </w:r>
    </w:p>
    <w:p w14:paraId="607F9E8B"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5. </w:t>
      </w:r>
      <w:r w:rsidR="00C76A8F" w:rsidRPr="00AD30F2">
        <w:rPr>
          <w:rFonts w:ascii="Arial" w:hAnsi="Arial" w:cs="Arial"/>
          <w:bCs/>
          <w:color w:val="auto"/>
        </w:rPr>
        <w:t xml:space="preserve">Η συνολική διάρκεια της άδειας μητρότητας ανέρχεται σε δεκαεπτά (17) εβδομάδες. Κατά τα λοιπά εξακολουθούν να ισχύουν οι ρυθμίσεις του άρθρου 7 της ΕΓΣΣΕ του 1993 </w:t>
      </w:r>
    </w:p>
    <w:p w14:paraId="1AF22EF0"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6. </w:t>
      </w:r>
      <w:r w:rsidR="00C76A8F" w:rsidRPr="00AD30F2">
        <w:rPr>
          <w:rFonts w:ascii="Arial" w:hAnsi="Arial" w:cs="Arial"/>
          <w:bCs/>
          <w:color w:val="auto"/>
        </w:rPr>
        <w:t xml:space="preserve">Οι μητέρες εργαζόμενες δικαιούνται, για το θηλασμό και τις αυξημένες φροντίδες, που απαιτούνται για την ανατροφή του παιδιού επί χρονικό διάστημα 30 μηνών από τον τοκετό, είτε να προσέρχονται αργότερα, είτε να αποχωρούν νωρίτερα κατά μία ώρα κάθε μέρα ύστερα από </w:t>
      </w:r>
      <w:r w:rsidR="00C76A8F" w:rsidRPr="00AD30F2">
        <w:rPr>
          <w:rFonts w:ascii="Arial" w:hAnsi="Arial" w:cs="Arial"/>
          <w:bCs/>
          <w:color w:val="auto"/>
        </w:rPr>
        <w:lastRenderedPageBreak/>
        <w:t>συμφωνία των μερών η μείωση του χρόνου εργασίας μπορεί να ορίζεται σε δύο ώρες επί ένα χρόνο μετά τον τοκετό και σε 1 ώρα για 6 επιπλέον μήνες.</w:t>
      </w:r>
    </w:p>
    <w:p w14:paraId="57FF6B01" w14:textId="77777777" w:rsidR="00C76A8F" w:rsidRPr="00AD30F2" w:rsidRDefault="00C76A8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Η άδεια θηλασμού και φροντίδας παιδιού του άρθρου 9 της ΕΓΣΣΕ του έτους 1993, όπως έχει τροποποιηθεί και ισχύει, έχει ως αφετηρία τη λήξη της άδειας λοχείας, δηλαδή 9 εβδομάδες μετά τον τοκετό.</w:t>
      </w:r>
    </w:p>
    <w:p w14:paraId="7CB8D994" w14:textId="77777777" w:rsidR="00C76A8F" w:rsidRPr="00AD30F2" w:rsidRDefault="00C76A8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Την άδεια απουσίας για λόγους φροντίδας του παιδιού μπορεί εναλλακτικά να ζητήσει ο πατέρας, εφόσον δεν κάνει χρήση αυτής η εργαζόμενη μητέρα. Στις περιπτώσεις αυτές θα πρέπει ο άνδρας να προσκομίσει στην επιχείρηση που απασχολείται βεβαίωση από τον εργοδότη της συζύγου του ότι η ίδια δεν λαμβάνει την άδεια θηλασμού και φροντίδας παιδιών.</w:t>
      </w:r>
    </w:p>
    <w:p w14:paraId="5A800943" w14:textId="77777777" w:rsidR="00C76A8F" w:rsidRPr="00AD30F2" w:rsidRDefault="00C76A8F" w:rsidP="008C0F64">
      <w:pPr>
        <w:shd w:val="clear" w:color="auto" w:fill="FFFFFF"/>
        <w:spacing w:after="0" w:line="360" w:lineRule="atLeast"/>
        <w:jc w:val="both"/>
        <w:rPr>
          <w:rFonts w:ascii="Arial" w:eastAsia="Arial Unicode MS" w:hAnsi="Arial" w:cs="Arial"/>
          <w:bCs/>
          <w:lang w:val="el-GR" w:eastAsia="el-GR"/>
        </w:rPr>
      </w:pPr>
      <w:r w:rsidRPr="00AD30F2">
        <w:rPr>
          <w:rFonts w:ascii="Arial" w:eastAsia="Arial Unicode MS" w:hAnsi="Arial" w:cs="Arial"/>
          <w:bCs/>
          <w:lang w:val="el-GR" w:eastAsia="el-GR"/>
        </w:rPr>
        <w:t>Ο εργαζόμενος πατέρας έχει αυτοτελές δικαίωμα και με τις ίδιες προϋποθέσεις χρήσης της προβλεπόμενης από τις Εθνικές Γενικές ΣΣΕ άδειας φροντίδας παιδιού (μειωμένο ωράριο), χορηγούμενου του δικαιώματος και σε περίπτωση που η μητέρα είναι αυτοαπασχολούμενη. Επίσης την συγκεκριμένη άδεια δικαιούται και ο πατέρας ακόμα και αν η μητέρα δεν εργάζεται, (</w:t>
      </w:r>
      <w:hyperlink r:id="rId8" w:history="1">
        <w:r w:rsidRPr="00AD30F2">
          <w:rPr>
            <w:rFonts w:ascii="Arial" w:eastAsia="Arial Unicode MS" w:hAnsi="Arial" w:cs="Arial"/>
            <w:bCs/>
            <w:lang w:val="el-GR" w:eastAsia="el-GR"/>
          </w:rPr>
          <w:t>άρθρο 38 του Ν. 4342/2015</w:t>
        </w:r>
      </w:hyperlink>
      <w:r w:rsidRPr="00AD30F2">
        <w:rPr>
          <w:rFonts w:ascii="Arial" w:eastAsia="Arial Unicode MS" w:hAnsi="Arial" w:cs="Arial"/>
          <w:bCs/>
          <w:lang w:val="el-GR" w:eastAsia="el-GR"/>
        </w:rPr>
        <w:t>). Στην περίπτωση που και οι δύο γονείς είναι μισθωτοί, με κοινή τους δήλωση που κατατίθεται στους αντίστοιχους εργοδότες τους, καθορίζεται η επιλογή τους για το ποιος από τους δύο θα κάνει χρήση της γονικής άδειας φροντίδας παιδιού (μειωμένο ωράριο), εκτός αν με κοινή τους δήλωση καθορίσουν χρονικά διαστήματα που ο καθένας κάνει χρήση μέσα στα χρονικά όρια ισχύος του δικαιώματος αυτού.</w:t>
      </w:r>
    </w:p>
    <w:p w14:paraId="7CF02AF9" w14:textId="77777777" w:rsidR="00C76A8F" w:rsidRPr="00AD30F2" w:rsidRDefault="00C76A8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Η εναλλακτική χορήγηση της άδειας προϋποθέτει συμφωνία του εργοδότη και χορηγείται εφ’ άπαξ ή τμηματικά.</w:t>
      </w:r>
    </w:p>
    <w:p w14:paraId="24AD9848" w14:textId="77777777" w:rsidR="00C76A8F" w:rsidRPr="00AD30F2" w:rsidRDefault="00C76A8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Το μειωμένο ωράριο για την φροντίδα του παιδιού θεωρείται και αμείβεται ως χρόνος εργασίας.</w:t>
      </w:r>
    </w:p>
    <w:p w14:paraId="32B7C585" w14:textId="77777777" w:rsidR="00C76A8F" w:rsidRPr="00AD30F2" w:rsidRDefault="00C76A8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Το δικαίωμα καθυστερημένης προσέλευσης ή πρόωρης αποχώρησης της μητέρας και εναλλακτικά του πατέρα για τη φροντίδα του παιδιού, έχουν και οι θετοί γονείς παιδιού ηλικίας ως έξι (6) ετών, υπό τους ίδιους ως άνω όρους των φυσικών γονέων και χρονική αφετηρία την υιοθεσία.</w:t>
      </w:r>
    </w:p>
    <w:p w14:paraId="4F213E1B" w14:textId="77777777" w:rsidR="00C76A8F" w:rsidRPr="00AD30F2" w:rsidRDefault="00C76A8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Την άδεια φροντίδας παιδιού δικαιούνται και οι άγαμοι γονείς.</w:t>
      </w:r>
    </w:p>
    <w:p w14:paraId="495873E4"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7. </w:t>
      </w:r>
      <w:r w:rsidR="00C76A8F" w:rsidRPr="00AD30F2">
        <w:rPr>
          <w:rFonts w:ascii="Arial" w:hAnsi="Arial" w:cs="Arial"/>
          <w:bCs/>
          <w:color w:val="auto"/>
        </w:rPr>
        <w:t>Για κάθε παιδί ηλικίας μέχρι 16 ετών που είναι μαθητής (-τρια), οι εργαζόμενοι γονείς δικαιούνται να απουσιάζουν, χωρίς περικοπή των αποδοχών τους και μετά από άδεια του εργοδότη, ορισμένες ώρες ή ολόκληρη την ημέρα από την εργασία τους, μέχρι τη συμπλήρωση 4 εργασίμων ημερών κάθε ημερολογιακό έτος, συνολικά και για τους δύο γονείς, προκειμένου να παρακολουθήσουν τη σχολική επίδοση του παιδιού.</w:t>
      </w:r>
    </w:p>
    <w:p w14:paraId="6162C2C0"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8. </w:t>
      </w:r>
      <w:r w:rsidR="00C76A8F" w:rsidRPr="00AD30F2">
        <w:rPr>
          <w:rFonts w:ascii="Arial" w:hAnsi="Arial" w:cs="Arial"/>
          <w:bCs/>
          <w:color w:val="auto"/>
        </w:rPr>
        <w:t>Η άδεια της παρ. 1 άρθρο 2 του Ν. 1346/83 για συμμετοχή σε εξετάσεις των εργαζομένων μαθητών ή σπουδαστών ή φοιτητών εκπαιδευτικών μονάδων οποιουδήποτε τύπου και οποιασδήποτε βαθμίδας του Δημοσίου ή εποπτευομένων από το Δημόσιο με οποιοδήποτε τρόπο, οι οποίοι δεν έχουν συμπληρώσει το 28ο έτος της ηλικίας τους, έχει καθοριστεί σε 30 ημέρες και χορηγείται σε συνεχείς ημέρες ή τμηματικά.</w:t>
      </w:r>
    </w:p>
    <w:p w14:paraId="24D6202F" w14:textId="77777777" w:rsidR="00C76A8F" w:rsidRPr="00AD30F2" w:rsidRDefault="00C76A8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lastRenderedPageBreak/>
        <w:t>Η άδεια για συμμετοχή σε εξετάσεις χορηγείται επίσης και στους εργαζόμενους και τις εργαζόμενες που έχουν υπερβεί το 28ο έτος της ηλικίας, αλλά μόνο για την προβλεπόμενη διάρκεια των σπουδών, που κάθε φορά παρακολουθεί ο εργαζόμενος, προσαυξημένη κατά δύο έτη, ανεξάρτητα αν οι σπουδές διανύθηκαν συνεχώς ή διακεκομμένα σύμφωνα με την από 18.5.1998 ΕΓΣΣΕ.</w:t>
      </w:r>
    </w:p>
    <w:p w14:paraId="459D7C26" w14:textId="77777777" w:rsidR="00C76A8F" w:rsidRPr="00AD30F2" w:rsidRDefault="00C76A8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Όσοι συμμετέχουν σε πρόγραμμα για μεταπτυχιακό δίπλωμα ετήσιας τουλάχιστον φοίτησης ή διδακτορικό δίπλωμα ΑΕΙ και ΤΕΙ της ημεδαπής ή της αλλοδαπής, δικαιούνται άδεια 10 εργασίμων ημερών. Η άδεια αυτή είναι άνευ αποδοχών από τον εργοδότη, χορηγείται σε συνεχείς ημέρες ή τμηματικά και ανεξάρτητα από την ηλικία του/της δικαιούχου και ισχύει μέχρι δύο έτη.</w:t>
      </w:r>
    </w:p>
    <w:p w14:paraId="45B085D0"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 xml:space="preserve">9. </w:t>
      </w:r>
      <w:r w:rsidR="00C76A8F" w:rsidRPr="00AD30F2">
        <w:rPr>
          <w:rFonts w:ascii="Arial" w:hAnsi="Arial" w:cs="Arial"/>
          <w:bCs/>
          <w:color w:val="auto"/>
        </w:rPr>
        <w:t>Εργαζόμενοι που φοιτούν κανονικά και αποδεδειγμένα στη δευτεροβάθμια γενική ή τεχνική ή επαγγελματική εκπαίδευση, σε δημόσιες ή ιδιωτικές σχολές αναγνωρισμένες από το Κράτος και δεν έχουν συμπληρώσει το 18ο έτος της ηλικίας τους, δεν απασχολούνται περισσότερο από 6 ώρες την ημέρα.</w:t>
      </w:r>
    </w:p>
    <w:p w14:paraId="200A4565"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10.</w:t>
      </w:r>
      <w:r w:rsidR="00C76A8F" w:rsidRPr="00AD30F2">
        <w:rPr>
          <w:rFonts w:ascii="Arial" w:hAnsi="Arial" w:cs="Arial"/>
          <w:bCs/>
          <w:color w:val="auto"/>
        </w:rPr>
        <w:t xml:space="preserve"> Εργαζόμενοι που έχουν συμπληρώσει υπηρεσία δέκα (10) ετών στον ίδιο εργοδότη ή προϋπηρεσία δώδεκα (12) ετών σε οποιοδήποτε εργοδότη και με οποιαδήποτε σχέση εξηρτημένης εργασίας, δικαιούνται άδεια πέντε (5) εβδομάδων, δηλαδή τριάντα (30) εργασίμων ημερών, αν ο εργαζόμενος εργάζεται εξαήμερο ή εικοσιπέντε (25) εργασίμων ημερών, αν εργάζεται πενθήμερο. Μετά τη συμπλήρωση 25ετούς υπηρεσίας ή προϋπηρεσίας δικαιούνται 1 επιπλέον εργάσιμη ημέρα, δηλ. συνολικά 31 και 26 εργάσιμες ημέρες αντίστοιχα.</w:t>
      </w:r>
    </w:p>
    <w:p w14:paraId="4514FC72"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11.</w:t>
      </w:r>
      <w:r w:rsidR="00C76A8F" w:rsidRPr="00AD30F2">
        <w:rPr>
          <w:rFonts w:ascii="Arial" w:hAnsi="Arial" w:cs="Arial"/>
          <w:bCs/>
          <w:color w:val="auto"/>
        </w:rPr>
        <w:t xml:space="preserve"> Άδεια ασθενείας εξαρτωμένων παιδιών. Η άδεια χωρίς αποδοχές του άρθρου 7 του Ν. 1483/1984 σε περίπτωση ασθένειας εξαρτωμένων μελών και καθορίζεται σε 14 εργάσιμες ημέρες κάθε ημερολογιακό έτος, εφόσον ο/η εργαζόμενος/η προστατεύει τρία παιδιά και πάνω.</w:t>
      </w:r>
    </w:p>
    <w:p w14:paraId="51258990"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12.</w:t>
      </w:r>
      <w:r w:rsidR="00C76A8F" w:rsidRPr="00AD30F2">
        <w:rPr>
          <w:rFonts w:ascii="Arial" w:hAnsi="Arial" w:cs="Arial"/>
          <w:bCs/>
          <w:color w:val="auto"/>
        </w:rPr>
        <w:t xml:space="preserve"> Στους εργαζόμενους-ες, που έχουν χηρέψει και στον άγαμο-η γονέα, που έχουν την επιμέλεια του παιδιού, χορηγείται άδεια με αποδοχές έξι (6) εργασίμων ημερών το χρόνο, πέραν αυτής που δικαιούται από άλλες διατάξεις. Γονέας με τρία (3) παιδιά ή περισσότερα, δικαιούται άδεια οκτώ (8) εργασίμων ημερών.</w:t>
      </w:r>
    </w:p>
    <w:p w14:paraId="281B4596" w14:textId="77777777" w:rsidR="00C76A8F" w:rsidRPr="00AD30F2" w:rsidRDefault="00C76A8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Η άδεια αυτή χορηγείται λόγω αυξημένων αναγκών φροντίδας των παιδιών ηλικίας μέχρι δώδεκα (12) ετών συμπληρωμένων, χορηγείται εφ’ άπαξ ή τμηματικά μετά από συνεννόηση με τον εργοδότη, σύμφωνα με τις ανάγκες του γονέα και δεν πρέπει να συμπίπτει χρονικά με την αρχή ή το τέλος της ετήσιας κανονικής άδειας.</w:t>
      </w:r>
    </w:p>
    <w:p w14:paraId="39495107"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13.</w:t>
      </w:r>
      <w:r w:rsidR="00C76A8F" w:rsidRPr="00AD30F2">
        <w:rPr>
          <w:rFonts w:ascii="Arial" w:hAnsi="Arial" w:cs="Arial"/>
          <w:bCs/>
          <w:color w:val="auto"/>
        </w:rPr>
        <w:t xml:space="preserve"> Όλες οι διατάξεις Εθνικών Συλλογικών Συμβάσεων Εργασίας (ΕΓΣΣΕ) και Διαιτητικών Αποφάσεων (ΔΑ) που είναι σε ισχύ και αφορούν στην προστασία της οικογένειας και στη διευκόλυνση των εργαζομένων, που είναι φυσικοί ή θετοί γονείς, εφαρμόζονται αναλόγως και στους αναδόχους γονείς.</w:t>
      </w:r>
    </w:p>
    <w:p w14:paraId="4CB64299"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lastRenderedPageBreak/>
        <w:t>14.</w:t>
      </w:r>
      <w:r w:rsidR="00C76A8F" w:rsidRPr="00AD30F2">
        <w:rPr>
          <w:rFonts w:ascii="Arial" w:hAnsi="Arial" w:cs="Arial"/>
          <w:bCs/>
          <w:color w:val="auto"/>
        </w:rPr>
        <w:t xml:space="preserve"> Στους εργαζόμενους με εξηρτημένη σχέση εργασίας χορηγείται άδεια δύο (2) ημερών με αποδοχές σε περίπτωση θανάτου συγγενούς. Η διάταξη αφορά στο σύζυγο, στα τέκνα, στους γονείς, και στους αδελφούς (Βάσει ΣΣΕ 29.5.2008) εξ αίματος ή εξ αγχιστείας.</w:t>
      </w:r>
    </w:p>
    <w:p w14:paraId="0725C53F"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15.</w:t>
      </w:r>
      <w:r w:rsidR="00C76A8F" w:rsidRPr="00AD30F2">
        <w:rPr>
          <w:rFonts w:ascii="Arial" w:hAnsi="Arial" w:cs="Arial"/>
          <w:bCs/>
          <w:color w:val="auto"/>
        </w:rPr>
        <w:t xml:space="preserve"> Εργαζόμενοι με εξηρτημένη σχέση εργασίας που έχουν υπηρεσία μέχρι τεσσάρων (4) ετών στον ίδιο εργοδότη, οι οποίοι πάσχουν από νόσημα που απαιτεί μεταγγίσεις αίματος και παραγώγων του ή αιμοκάθαρση, δικαιούνται έως είκοσι δύο (22) εργάσιμες ημέρες το χρόνο επί πλέον άδεια, με αποδοχές.</w:t>
      </w:r>
    </w:p>
    <w:p w14:paraId="4F0CB74F"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16.</w:t>
      </w:r>
      <w:r w:rsidR="00C76A8F" w:rsidRPr="00AD30F2">
        <w:rPr>
          <w:rFonts w:ascii="Arial" w:hAnsi="Arial" w:cs="Arial"/>
          <w:bCs/>
          <w:color w:val="auto"/>
        </w:rPr>
        <w:t xml:space="preserve"> Δεν επιτρέπεται η απόλυση “εξαρτημένου” ατόμου εξ’ αιτίας της εξάρτησης, εφ’ όσον αποδεδειγμένα μετέχει σε πρόγραμμα απεξάρτησης και για τέσσερις (4) μήνες από την υπαγωγή του στο πρόγραμμα αυτό.</w:t>
      </w:r>
    </w:p>
    <w:p w14:paraId="35E13F18"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17.</w:t>
      </w:r>
      <w:r w:rsidR="00C76A8F" w:rsidRPr="00AD30F2">
        <w:rPr>
          <w:rFonts w:ascii="Arial" w:hAnsi="Arial" w:cs="Arial"/>
          <w:bCs/>
          <w:color w:val="auto"/>
        </w:rPr>
        <w:t xml:space="preserve"> Εργαζόμενοι-ες με εξηρτημένη σχέση εργασίας, που έχουν υπηρεσία μέχρι τεσσάρων (4) ετών στον ίδιο εργοδότη, οι οποίοι-ες είναι φορείς ή πάσχουν από AIDS και έχουν κριθεί ικανοί προς εργασία, δικαιούνται από τη γνωστοποίηση στον εργοδότη, έως ένα (1) μήνα για κάθε ημερολογιακό έτος επί πλέον άδεια με αποδοχές.</w:t>
      </w:r>
    </w:p>
    <w:p w14:paraId="1D3E5D0E"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18.</w:t>
      </w:r>
      <w:r w:rsidR="00C76A8F" w:rsidRPr="00AD30F2">
        <w:rPr>
          <w:rFonts w:ascii="Arial" w:hAnsi="Arial" w:cs="Arial"/>
          <w:bCs/>
          <w:color w:val="auto"/>
        </w:rPr>
        <w:t xml:space="preserve"> Στους φυσικούς ή θετούς γονείς παιδιού ηλικίας ως δέκα έξι (16) ετών συμπληρωμένων, το οποίο πάσχει από νόσημα που απαιτεί μεταγγίσεις αίματος και παραγώγων του ή αιμοκάθαρση χορηγείται πρόσθετη άδεια δέκα (10) εργασίμων ημερών ετησίως. Η άδεια αυτή είναι με αποδοχές και χορηγείται και στους δύο γονείς επί πλέον της άδειας που δικαιούνται από άλλες διατάξεις.</w:t>
      </w:r>
    </w:p>
    <w:p w14:paraId="7C8493AF" w14:textId="77777777" w:rsidR="00C76A8F" w:rsidRPr="00AD30F2"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19.</w:t>
      </w:r>
      <w:r w:rsidR="00C76A8F" w:rsidRPr="00AD30F2">
        <w:rPr>
          <w:rFonts w:ascii="Arial" w:hAnsi="Arial" w:cs="Arial"/>
          <w:bCs/>
          <w:color w:val="auto"/>
        </w:rPr>
        <w:t xml:space="preserve"> Όλες οι επιχειρήσεις είναι υποχρεωμένες να παρακρατούν κατά την πληρωμή της μισθοδοσίας τη συνδρομή των μελών των Πρωτοβάθμιων Συνδικαλιστικών Οργανώσεων και να την αποδίδουν σ’ αυτές.</w:t>
      </w:r>
    </w:p>
    <w:p w14:paraId="0522AA39" w14:textId="77777777" w:rsidR="00C76A8F" w:rsidRPr="00AD30F2" w:rsidRDefault="00C76A8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Arial" w:hAnsi="Arial" w:cs="Arial"/>
          <w:bCs/>
          <w:color w:val="auto"/>
        </w:rPr>
      </w:pPr>
      <w:r w:rsidRPr="00AD30F2">
        <w:rPr>
          <w:rFonts w:ascii="Arial" w:hAnsi="Arial" w:cs="Arial"/>
          <w:bCs/>
          <w:color w:val="auto"/>
        </w:rPr>
        <w:t>Για να γίνεται η παρακράτηση της συνδικαλιστικής συνδρομής απαιτείται έγγραφη δήλωση του σωματείου προς την επιχείρηση. Με την ίδια δήλωση πρέπει να γνωστοποιήσει το σωματείο το ποσό της συνδρομής, τη συχνότητα της παρακράτησης (π.χ. κάθε μήνα, κάθε εξάμηνο) και τον τραπεζικό λογαριασμό, στον οποίο θα κατατίθενται τα παρακρατούμενα ποσά, υπέρ του Σωματείου και ενδεχομένως, κατά ορισμένο ποσοστό ή ποσό, υπέρ δευτεροβάθμιων οργανώσεων, στις οποίες αυτό ανήκει ή και υπέρ της ΓΣΣΕ. Η δήλωση πρέπει να επαναλαμβάνεται, όταν μεταβάλλονται αυτά τα στοιχεία.</w:t>
      </w:r>
    </w:p>
    <w:p w14:paraId="1DE8F3BF" w14:textId="77777777" w:rsidR="00C76A8F" w:rsidRPr="005322A3" w:rsidRDefault="00C76A8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Tahoma" w:hAnsi="Tahoma" w:cs="Tahoma"/>
          <w:color w:val="auto"/>
        </w:rPr>
      </w:pPr>
      <w:r w:rsidRPr="005322A3">
        <w:rPr>
          <w:rFonts w:ascii="Tahoma" w:hAnsi="Tahoma" w:cs="Tahoma"/>
          <w:color w:val="auto"/>
        </w:rPr>
        <w:t>Η δήλωση με την οποία τα μέλη του Σωματείου θα δηλώνουν προς την επιχείρηση ότι θέλουν να γίνεται παρακράτηση της συνδρομής τους, όπως και ανάκληση αυτής της δήλωσης, μπορεί να γίνει και μέσω του Σωματείου.</w:t>
      </w:r>
    </w:p>
    <w:p w14:paraId="0CDBB238" w14:textId="77777777" w:rsidR="00C76A8F" w:rsidRPr="005322A3" w:rsidRDefault="006376CF" w:rsidP="008C0F64">
      <w:pPr>
        <w:pStyle w:val="a4"/>
        <w:pBdr>
          <w:top w:val="none" w:sz="0" w:space="0" w:color="auto"/>
          <w:left w:val="none" w:sz="0" w:space="0" w:color="auto"/>
          <w:bottom w:val="none" w:sz="0" w:space="0" w:color="auto"/>
          <w:right w:val="none" w:sz="0" w:space="0" w:color="auto"/>
          <w:bar w:val="none" w:sz="0" w:color="auto"/>
        </w:pBdr>
        <w:spacing w:line="360" w:lineRule="atLeast"/>
        <w:jc w:val="both"/>
        <w:rPr>
          <w:rFonts w:ascii="Tahoma" w:hAnsi="Tahoma" w:cs="Tahoma"/>
          <w:color w:val="auto"/>
        </w:rPr>
      </w:pPr>
      <w:r w:rsidRPr="005322A3">
        <w:rPr>
          <w:rFonts w:ascii="Tahoma" w:hAnsi="Tahoma" w:cs="Tahoma"/>
          <w:color w:val="auto"/>
        </w:rPr>
        <w:t>20.</w:t>
      </w:r>
      <w:r w:rsidR="00C76A8F" w:rsidRPr="005322A3">
        <w:rPr>
          <w:rFonts w:ascii="Tahoma" w:hAnsi="Tahoma" w:cs="Tahoma"/>
          <w:color w:val="auto"/>
        </w:rPr>
        <w:t xml:space="preserve"> Τα συμβαλλόμενα μέρη αναγνωρίζουν ότι οι αλλοδαποί εργαζόμενοι πρέπει να διευκολύνονται στην εργασία τους προκειμένου να διεκπεραιώνουν διατυπώσεις που έχουν σχέση με την άδεια παραμονής και εργασίας τους. Επιπλέον επισημαίνουν ότι πρέπει να παρέχεται στους αλλοδαπούς εργαζόμενους οποιοδήποτε έγγραφο κρίνεται επιβεβλημένο από την εκάστοτε ισχύουσα </w:t>
      </w:r>
      <w:r w:rsidR="00C76A8F" w:rsidRPr="005322A3">
        <w:rPr>
          <w:rFonts w:ascii="Tahoma" w:hAnsi="Tahoma" w:cs="Tahoma"/>
          <w:color w:val="auto"/>
        </w:rPr>
        <w:lastRenderedPageBreak/>
        <w:t>νομοθεσία περί αλλοδαπών, προκειμένου να μπορούν εγκαίρως να ρυθμίζουν ζητήματα σχετικά με τη νόμιμη παραμονή και εργασία τους στην Ελλάδα.</w:t>
      </w:r>
    </w:p>
    <w:p w14:paraId="6350BAED" w14:textId="77777777" w:rsidR="00E43929" w:rsidRPr="005322A3" w:rsidRDefault="00E43929" w:rsidP="00C76A8F">
      <w:pPr>
        <w:spacing w:after="120" w:line="276" w:lineRule="auto"/>
        <w:jc w:val="center"/>
        <w:rPr>
          <w:rFonts w:ascii="Arial" w:eastAsia="Arial Unicode MS" w:hAnsi="Arial" w:cs="Arial"/>
          <w:b/>
          <w:bCs/>
          <w:lang w:val="el-GR" w:eastAsia="el-GR"/>
        </w:rPr>
      </w:pPr>
    </w:p>
    <w:p w14:paraId="2B1FF2DC" w14:textId="77777777" w:rsidR="00DA71DD" w:rsidRPr="005322A3" w:rsidRDefault="00A920B0" w:rsidP="00C76A8F">
      <w:pPr>
        <w:spacing w:after="120" w:line="276" w:lineRule="auto"/>
        <w:jc w:val="center"/>
        <w:rPr>
          <w:rFonts w:ascii="Arial" w:eastAsia="Arial Unicode MS" w:hAnsi="Arial" w:cs="Arial"/>
          <w:b/>
          <w:bCs/>
          <w:lang w:val="el-GR" w:eastAsia="el-GR"/>
        </w:rPr>
      </w:pPr>
      <w:r w:rsidRPr="005322A3">
        <w:rPr>
          <w:rFonts w:ascii="Arial" w:eastAsia="Arial Unicode MS" w:hAnsi="Arial" w:cs="Arial"/>
          <w:b/>
          <w:bCs/>
          <w:lang w:val="el-GR" w:eastAsia="el-GR"/>
        </w:rPr>
        <w:t xml:space="preserve">Άρθρο </w:t>
      </w:r>
      <w:r w:rsidR="00C76A8F" w:rsidRPr="005322A3">
        <w:rPr>
          <w:rFonts w:ascii="Arial" w:eastAsia="Arial Unicode MS" w:hAnsi="Arial" w:cs="Arial"/>
          <w:b/>
          <w:bCs/>
          <w:lang w:val="el-GR" w:eastAsia="el-GR"/>
        </w:rPr>
        <w:t>5</w:t>
      </w:r>
      <w:r w:rsidRPr="005322A3">
        <w:rPr>
          <w:rFonts w:ascii="Arial" w:eastAsia="Arial Unicode MS" w:hAnsi="Arial" w:cs="Arial"/>
          <w:b/>
          <w:bCs/>
          <w:lang w:val="el-GR" w:eastAsia="el-GR"/>
        </w:rPr>
        <w:t xml:space="preserve"> – Ευνοϊκότεροι όροι εργασίας</w:t>
      </w:r>
    </w:p>
    <w:p w14:paraId="03B4B6D2" w14:textId="77777777" w:rsidR="00DA71DD" w:rsidRPr="005322A3" w:rsidRDefault="00DA71DD" w:rsidP="004502BC">
      <w:pPr>
        <w:spacing w:after="120" w:line="276" w:lineRule="auto"/>
        <w:jc w:val="both"/>
        <w:rPr>
          <w:rFonts w:ascii="Arial" w:eastAsia="Arial Unicode MS" w:hAnsi="Arial" w:cs="Arial"/>
          <w:lang w:val="el-GR" w:eastAsia="el-GR"/>
        </w:rPr>
      </w:pPr>
      <w:r w:rsidRPr="005322A3">
        <w:rPr>
          <w:rFonts w:ascii="Arial" w:eastAsia="Arial Unicode MS" w:hAnsi="Arial" w:cs="Arial"/>
          <w:lang w:val="el-GR" w:eastAsia="el-GR"/>
        </w:rPr>
        <w:t>Τυχόν ισχύοντες, βάσει ατομικών συμβάσεων εργασίας ή επιχειρησιακών συλλογικών συμβάσεων εργασίας, ευνοϊκότεροι όροι αμοιβής και εργασίας δεν θίγονται με την παρούσα.</w:t>
      </w:r>
    </w:p>
    <w:p w14:paraId="46D6420C" w14:textId="77777777" w:rsidR="00A920B0" w:rsidRPr="005322A3" w:rsidRDefault="00A920B0" w:rsidP="004502BC">
      <w:pPr>
        <w:spacing w:after="120" w:line="276" w:lineRule="auto"/>
        <w:jc w:val="both"/>
        <w:rPr>
          <w:rFonts w:ascii="Arial" w:eastAsia="Arial Unicode MS" w:hAnsi="Arial" w:cs="Arial"/>
          <w:bCs/>
          <w:lang w:val="el-GR" w:eastAsia="el-GR"/>
        </w:rPr>
      </w:pPr>
    </w:p>
    <w:p w14:paraId="24B0A333" w14:textId="77777777" w:rsidR="00A920B0" w:rsidRPr="005322A3" w:rsidRDefault="00A920B0" w:rsidP="006376CF">
      <w:pPr>
        <w:spacing w:after="120" w:line="276" w:lineRule="auto"/>
        <w:jc w:val="center"/>
        <w:rPr>
          <w:rFonts w:ascii="Arial" w:eastAsia="Arial Unicode MS" w:hAnsi="Arial" w:cs="Arial"/>
          <w:b/>
          <w:bCs/>
          <w:lang w:val="el-GR" w:eastAsia="el-GR"/>
        </w:rPr>
      </w:pPr>
      <w:r w:rsidRPr="005322A3">
        <w:rPr>
          <w:rFonts w:ascii="Arial" w:eastAsia="Arial Unicode MS" w:hAnsi="Arial" w:cs="Arial"/>
          <w:b/>
          <w:bCs/>
          <w:lang w:val="el-GR" w:eastAsia="el-GR"/>
        </w:rPr>
        <w:t>Άρθρο 6 – Ισχύς</w:t>
      </w:r>
    </w:p>
    <w:p w14:paraId="27719107" w14:textId="77777777" w:rsidR="00DA71DD" w:rsidRPr="005322A3" w:rsidRDefault="00DA71DD" w:rsidP="004502BC">
      <w:pPr>
        <w:spacing w:after="120" w:line="276" w:lineRule="auto"/>
        <w:jc w:val="both"/>
        <w:rPr>
          <w:rFonts w:ascii="Arial" w:eastAsia="Arial Unicode MS" w:hAnsi="Arial" w:cs="Arial"/>
          <w:lang w:val="el-GR" w:eastAsia="el-GR"/>
        </w:rPr>
      </w:pPr>
      <w:r w:rsidRPr="005322A3">
        <w:rPr>
          <w:rFonts w:ascii="Arial" w:eastAsia="Arial Unicode MS" w:hAnsi="Arial" w:cs="Arial"/>
          <w:lang w:val="el-GR" w:eastAsia="el-GR"/>
        </w:rPr>
        <w:t xml:space="preserve">Η ισχύς της παρούσας ΣΣΕ αρχίζει </w:t>
      </w:r>
      <w:r w:rsidRPr="00986C97">
        <w:rPr>
          <w:rFonts w:ascii="Arial" w:eastAsia="Arial Unicode MS" w:hAnsi="Arial" w:cs="Arial"/>
          <w:lang w:val="el-GR" w:eastAsia="el-GR"/>
        </w:rPr>
        <w:t>την 1.</w:t>
      </w:r>
      <w:r w:rsidR="00CE7B82" w:rsidRPr="00986C97">
        <w:rPr>
          <w:rFonts w:ascii="Arial" w:eastAsia="Arial Unicode MS" w:hAnsi="Arial" w:cs="Arial"/>
          <w:lang w:val="el-GR" w:eastAsia="el-GR"/>
        </w:rPr>
        <w:t>1</w:t>
      </w:r>
      <w:r w:rsidR="00AF6C7E" w:rsidRPr="00986C97">
        <w:rPr>
          <w:rFonts w:ascii="Arial" w:eastAsia="Arial Unicode MS" w:hAnsi="Arial" w:cs="Arial"/>
          <w:lang w:val="el-GR" w:eastAsia="el-GR"/>
        </w:rPr>
        <w:t>0.2020</w:t>
      </w:r>
      <w:r w:rsidRPr="00986C97">
        <w:rPr>
          <w:rFonts w:ascii="Arial" w:eastAsia="Arial Unicode MS" w:hAnsi="Arial" w:cs="Arial"/>
          <w:lang w:val="el-GR" w:eastAsia="el-GR"/>
        </w:rPr>
        <w:t xml:space="preserve"> και λή</w:t>
      </w:r>
      <w:r w:rsidR="00AF6C7E" w:rsidRPr="00986C97">
        <w:rPr>
          <w:rFonts w:ascii="Arial" w:eastAsia="Arial Unicode MS" w:hAnsi="Arial" w:cs="Arial"/>
          <w:lang w:val="el-GR" w:eastAsia="el-GR"/>
        </w:rPr>
        <w:t>γει την 31.12.2021</w:t>
      </w:r>
      <w:r w:rsidRPr="00986C97">
        <w:rPr>
          <w:rFonts w:ascii="Arial" w:eastAsia="Arial Unicode MS" w:hAnsi="Arial" w:cs="Arial"/>
          <w:lang w:val="el-GR" w:eastAsia="el-GR"/>
        </w:rPr>
        <w:t>.</w:t>
      </w:r>
    </w:p>
    <w:p w14:paraId="4AD5878B" w14:textId="77777777" w:rsidR="00667FE5" w:rsidRDefault="00667FE5" w:rsidP="00A920B0">
      <w:pPr>
        <w:spacing w:line="276" w:lineRule="auto"/>
        <w:jc w:val="center"/>
        <w:rPr>
          <w:rFonts w:ascii="Arial" w:hAnsi="Arial" w:cs="Arial"/>
          <w:lang w:val="el-GR"/>
        </w:rPr>
      </w:pPr>
    </w:p>
    <w:p w14:paraId="7CBDBCB4" w14:textId="77777777" w:rsidR="0038189A" w:rsidRPr="005322A3" w:rsidRDefault="00A920B0" w:rsidP="00A920B0">
      <w:pPr>
        <w:spacing w:line="276" w:lineRule="auto"/>
        <w:jc w:val="center"/>
        <w:rPr>
          <w:rFonts w:ascii="Arial" w:hAnsi="Arial" w:cs="Arial"/>
          <w:lang w:val="el-GR"/>
        </w:rPr>
      </w:pPr>
      <w:r w:rsidRPr="005322A3">
        <w:rPr>
          <w:rFonts w:ascii="Arial" w:hAnsi="Arial" w:cs="Arial"/>
          <w:lang w:val="el-GR"/>
        </w:rPr>
        <w:t>Τα συμβαλλόμενα μέρη</w:t>
      </w:r>
    </w:p>
    <w:p w14:paraId="15FD4419" w14:textId="77777777" w:rsidR="00CE7B82" w:rsidRDefault="00CE7B82" w:rsidP="00CE7B82">
      <w:pPr>
        <w:spacing w:line="276" w:lineRule="auto"/>
        <w:jc w:val="both"/>
        <w:rPr>
          <w:rFonts w:ascii="Arial" w:hAnsi="Arial" w:cs="Arial"/>
          <w:lang w:val="el-GR"/>
        </w:rPr>
      </w:pPr>
    </w:p>
    <w:tbl>
      <w:tblPr>
        <w:tblStyle w:val="a6"/>
        <w:tblpPr w:leftFromText="180" w:rightFromText="180" w:vertAnchor="text" w:horzAnchor="margin" w:tblpXSpec="center" w:tblpY="12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916"/>
      </w:tblGrid>
      <w:tr w:rsidR="00CE7B82" w:rsidRPr="005068C0" w14:paraId="65836DE2" w14:textId="77777777" w:rsidTr="00564532">
        <w:trPr>
          <w:trHeight w:val="5796"/>
        </w:trPr>
        <w:tc>
          <w:tcPr>
            <w:tcW w:w="4865" w:type="dxa"/>
          </w:tcPr>
          <w:p w14:paraId="302A2C8E" w14:textId="77777777" w:rsidR="00CE7B82" w:rsidRPr="00CE7B82" w:rsidRDefault="00CE7B82" w:rsidP="00AD30F2">
            <w:pPr>
              <w:pStyle w:val="a4"/>
              <w:spacing w:line="360" w:lineRule="atLeast"/>
              <w:rPr>
                <w:rFonts w:ascii="Arial" w:hAnsi="Arial" w:cs="Arial"/>
                <w:color w:val="auto"/>
                <w:sz w:val="22"/>
                <w:szCs w:val="22"/>
              </w:rPr>
            </w:pPr>
            <w:r w:rsidRPr="00CE7B82">
              <w:rPr>
                <w:rFonts w:ascii="Arial" w:hAnsi="Arial" w:cs="Arial"/>
                <w:color w:val="auto"/>
                <w:sz w:val="22"/>
                <w:szCs w:val="22"/>
              </w:rPr>
              <w:t>Γ</w:t>
            </w:r>
            <w:r>
              <w:rPr>
                <w:rFonts w:ascii="Arial" w:hAnsi="Arial" w:cs="Arial"/>
                <w:color w:val="auto"/>
                <w:sz w:val="22"/>
                <w:szCs w:val="22"/>
              </w:rPr>
              <w:t xml:space="preserve">ια την Πανελλήνια Ομοσπονδία </w:t>
            </w:r>
            <w:r w:rsidRPr="00CE7B82">
              <w:rPr>
                <w:rFonts w:ascii="Arial" w:hAnsi="Arial" w:cs="Arial"/>
                <w:color w:val="auto"/>
                <w:sz w:val="22"/>
                <w:szCs w:val="22"/>
              </w:rPr>
              <w:t xml:space="preserve">         </w:t>
            </w:r>
          </w:p>
          <w:p w14:paraId="38D5C49D" w14:textId="30417722" w:rsidR="00CE7B82" w:rsidRDefault="005068C0" w:rsidP="00AD30F2">
            <w:pPr>
              <w:pStyle w:val="a4"/>
              <w:spacing w:line="360" w:lineRule="atLeast"/>
              <w:rPr>
                <w:rFonts w:ascii="Arial" w:hAnsi="Arial" w:cs="Arial"/>
                <w:color w:val="auto"/>
                <w:sz w:val="22"/>
                <w:szCs w:val="22"/>
              </w:rPr>
            </w:pPr>
            <w:r>
              <w:rPr>
                <w:rFonts w:ascii="Arial" w:hAnsi="Arial" w:cs="Arial"/>
                <w:color w:val="auto"/>
                <w:sz w:val="22"/>
                <w:szCs w:val="22"/>
              </w:rPr>
              <w:t xml:space="preserve">Εργαζομένων στον Επισιτισμό – </w:t>
            </w:r>
          </w:p>
          <w:p w14:paraId="695C3F86" w14:textId="69A72BC3" w:rsidR="005068C0" w:rsidRDefault="005068C0" w:rsidP="00AD30F2">
            <w:pPr>
              <w:pStyle w:val="a4"/>
              <w:spacing w:line="360" w:lineRule="atLeast"/>
              <w:rPr>
                <w:rFonts w:ascii="Arial" w:hAnsi="Arial" w:cs="Arial"/>
                <w:color w:val="auto"/>
                <w:sz w:val="22"/>
                <w:szCs w:val="22"/>
              </w:rPr>
            </w:pPr>
            <w:r>
              <w:rPr>
                <w:rFonts w:ascii="Arial" w:hAnsi="Arial" w:cs="Arial"/>
                <w:color w:val="auto"/>
                <w:sz w:val="22"/>
                <w:szCs w:val="22"/>
              </w:rPr>
              <w:t>Τουρισμό (ΠΟΕΕΤ)</w:t>
            </w:r>
          </w:p>
          <w:p w14:paraId="4D46C4DC" w14:textId="77777777" w:rsidR="005068C0" w:rsidRPr="00CE7B82" w:rsidRDefault="005068C0" w:rsidP="00AD30F2">
            <w:pPr>
              <w:pStyle w:val="a4"/>
              <w:spacing w:line="360" w:lineRule="atLeast"/>
              <w:rPr>
                <w:rFonts w:ascii="Arial" w:hAnsi="Arial" w:cs="Arial"/>
                <w:color w:val="auto"/>
                <w:sz w:val="22"/>
                <w:szCs w:val="22"/>
              </w:rPr>
            </w:pPr>
          </w:p>
          <w:p w14:paraId="7BE49FF6" w14:textId="77777777" w:rsidR="00CE7B82" w:rsidRDefault="00CE7B82" w:rsidP="00AD30F2">
            <w:pPr>
              <w:pStyle w:val="a4"/>
              <w:spacing w:line="360" w:lineRule="atLeast"/>
              <w:rPr>
                <w:rFonts w:ascii="Arial" w:hAnsi="Arial" w:cs="Arial"/>
                <w:color w:val="auto"/>
                <w:sz w:val="22"/>
                <w:szCs w:val="22"/>
              </w:rPr>
            </w:pPr>
          </w:p>
          <w:p w14:paraId="0CD993E9" w14:textId="77777777" w:rsidR="00435A91" w:rsidRPr="00CE7B82" w:rsidRDefault="00435A91" w:rsidP="00AD30F2">
            <w:pPr>
              <w:pStyle w:val="a4"/>
              <w:spacing w:line="360" w:lineRule="atLeast"/>
              <w:rPr>
                <w:rFonts w:ascii="Arial" w:hAnsi="Arial" w:cs="Arial"/>
                <w:color w:val="auto"/>
                <w:sz w:val="22"/>
                <w:szCs w:val="22"/>
              </w:rPr>
            </w:pPr>
          </w:p>
          <w:p w14:paraId="120C08B8" w14:textId="77777777" w:rsidR="00CE7B82" w:rsidRPr="00AF6C7E" w:rsidRDefault="00AF6C7E" w:rsidP="00AD30F2">
            <w:pPr>
              <w:pStyle w:val="a4"/>
              <w:spacing w:line="360" w:lineRule="atLeast"/>
              <w:rPr>
                <w:rFonts w:ascii="Arial" w:hAnsi="Arial" w:cs="Arial"/>
                <w:color w:val="auto"/>
                <w:sz w:val="22"/>
                <w:szCs w:val="22"/>
              </w:rPr>
            </w:pPr>
            <w:r>
              <w:rPr>
                <w:rFonts w:ascii="Arial" w:hAnsi="Arial" w:cs="Arial"/>
                <w:color w:val="auto"/>
                <w:sz w:val="22"/>
                <w:szCs w:val="22"/>
              </w:rPr>
              <w:t xml:space="preserve">Χότζογλου Γεώργιος </w:t>
            </w:r>
          </w:p>
          <w:p w14:paraId="72B741B9" w14:textId="77777777" w:rsidR="00CE7B82" w:rsidRDefault="00CE7B82" w:rsidP="00AD30F2">
            <w:pPr>
              <w:pStyle w:val="a4"/>
              <w:spacing w:line="360" w:lineRule="atLeast"/>
              <w:rPr>
                <w:rFonts w:ascii="Arial" w:hAnsi="Arial" w:cs="Arial"/>
                <w:color w:val="auto"/>
                <w:sz w:val="22"/>
                <w:szCs w:val="22"/>
              </w:rPr>
            </w:pPr>
          </w:p>
          <w:p w14:paraId="7B614FF6" w14:textId="77777777" w:rsidR="00435A91" w:rsidRPr="00CE7B82" w:rsidRDefault="00435A91" w:rsidP="00AD30F2">
            <w:pPr>
              <w:pStyle w:val="a4"/>
              <w:spacing w:line="360" w:lineRule="atLeast"/>
              <w:rPr>
                <w:rFonts w:ascii="Arial" w:hAnsi="Arial" w:cs="Arial"/>
                <w:color w:val="auto"/>
                <w:sz w:val="22"/>
                <w:szCs w:val="22"/>
              </w:rPr>
            </w:pPr>
          </w:p>
          <w:p w14:paraId="5F459703" w14:textId="77777777" w:rsidR="00CE7B82" w:rsidRPr="00CE7B82" w:rsidRDefault="00AF6C7E" w:rsidP="00AD30F2">
            <w:pPr>
              <w:pStyle w:val="a4"/>
              <w:spacing w:line="360" w:lineRule="atLeast"/>
              <w:rPr>
                <w:rFonts w:ascii="Arial" w:hAnsi="Arial" w:cs="Arial"/>
                <w:color w:val="auto"/>
                <w:sz w:val="22"/>
                <w:szCs w:val="22"/>
              </w:rPr>
            </w:pPr>
            <w:r>
              <w:rPr>
                <w:rFonts w:ascii="Arial" w:hAnsi="Arial" w:cs="Arial"/>
                <w:color w:val="auto"/>
                <w:sz w:val="22"/>
                <w:szCs w:val="22"/>
              </w:rPr>
              <w:t>Κούκος</w:t>
            </w:r>
            <w:r w:rsidR="00CE7B82">
              <w:rPr>
                <w:rFonts w:ascii="Arial" w:hAnsi="Arial" w:cs="Arial"/>
                <w:color w:val="auto"/>
                <w:sz w:val="22"/>
                <w:szCs w:val="22"/>
              </w:rPr>
              <w:t xml:space="preserve"> Παναγιώτης </w:t>
            </w:r>
          </w:p>
          <w:p w14:paraId="0BBF37AB" w14:textId="77777777" w:rsidR="00667FE5" w:rsidRDefault="00667FE5" w:rsidP="00AD30F2">
            <w:pPr>
              <w:pStyle w:val="a4"/>
              <w:spacing w:line="360" w:lineRule="atLeast"/>
              <w:rPr>
                <w:rFonts w:ascii="Arial" w:hAnsi="Arial" w:cs="Arial"/>
                <w:color w:val="auto"/>
                <w:sz w:val="22"/>
                <w:szCs w:val="22"/>
              </w:rPr>
            </w:pPr>
          </w:p>
          <w:p w14:paraId="41C74BF9" w14:textId="77777777" w:rsidR="00435A91" w:rsidRPr="00CE7B82" w:rsidRDefault="00435A91" w:rsidP="00AD30F2">
            <w:pPr>
              <w:pStyle w:val="a4"/>
              <w:spacing w:line="360" w:lineRule="atLeast"/>
              <w:rPr>
                <w:rFonts w:ascii="Arial" w:hAnsi="Arial" w:cs="Arial"/>
                <w:color w:val="auto"/>
                <w:sz w:val="22"/>
                <w:szCs w:val="22"/>
              </w:rPr>
            </w:pPr>
          </w:p>
          <w:p w14:paraId="15BA79C8" w14:textId="77777777" w:rsidR="00667FE5" w:rsidRPr="00CE7B82" w:rsidRDefault="00667FE5" w:rsidP="00AD30F2">
            <w:pPr>
              <w:pStyle w:val="a4"/>
              <w:spacing w:line="360" w:lineRule="atLeast"/>
              <w:rPr>
                <w:rFonts w:ascii="Arial" w:hAnsi="Arial" w:cs="Arial"/>
                <w:color w:val="auto"/>
                <w:sz w:val="22"/>
                <w:szCs w:val="22"/>
              </w:rPr>
            </w:pPr>
          </w:p>
          <w:p w14:paraId="2DDEBDD5" w14:textId="77777777" w:rsidR="00CE7B82" w:rsidRPr="00CE7B82" w:rsidRDefault="00CE7B82" w:rsidP="00AF6C7E">
            <w:pPr>
              <w:pStyle w:val="a4"/>
              <w:spacing w:line="360" w:lineRule="atLeast"/>
              <w:rPr>
                <w:rFonts w:ascii="Arial" w:hAnsi="Arial" w:cs="Arial"/>
                <w:color w:val="auto"/>
                <w:sz w:val="22"/>
                <w:szCs w:val="22"/>
              </w:rPr>
            </w:pPr>
          </w:p>
        </w:tc>
        <w:tc>
          <w:tcPr>
            <w:tcW w:w="4916" w:type="dxa"/>
          </w:tcPr>
          <w:p w14:paraId="5525557E" w14:textId="77777777" w:rsidR="00CE7B82" w:rsidRPr="00CE7B82" w:rsidRDefault="00CE7B82" w:rsidP="00AD30F2">
            <w:pPr>
              <w:pStyle w:val="a4"/>
              <w:spacing w:line="360" w:lineRule="atLeast"/>
              <w:rPr>
                <w:rFonts w:ascii="Arial" w:hAnsi="Arial" w:cs="Arial"/>
                <w:color w:val="auto"/>
                <w:sz w:val="22"/>
                <w:szCs w:val="22"/>
              </w:rPr>
            </w:pPr>
            <w:r>
              <w:rPr>
                <w:rFonts w:ascii="Arial" w:hAnsi="Arial" w:cs="Arial"/>
                <w:color w:val="auto"/>
                <w:sz w:val="22"/>
                <w:szCs w:val="22"/>
              </w:rPr>
              <w:t xml:space="preserve">Για τον ΣΕΒ σύνδεσμο επιχειρήσεων και βιομηχανιών </w:t>
            </w:r>
          </w:p>
          <w:p w14:paraId="144D96B2" w14:textId="77777777" w:rsidR="00CE7B82" w:rsidRPr="00CE7B82" w:rsidRDefault="00CE7B82" w:rsidP="00AD30F2">
            <w:pPr>
              <w:pStyle w:val="a4"/>
              <w:spacing w:line="360" w:lineRule="atLeast"/>
              <w:rPr>
                <w:rFonts w:ascii="Arial" w:hAnsi="Arial" w:cs="Arial"/>
                <w:color w:val="auto"/>
                <w:sz w:val="22"/>
                <w:szCs w:val="22"/>
              </w:rPr>
            </w:pPr>
          </w:p>
          <w:p w14:paraId="7F9AEEEC" w14:textId="77777777" w:rsidR="00667FE5" w:rsidRDefault="00667FE5" w:rsidP="00AD30F2">
            <w:pPr>
              <w:pStyle w:val="a4"/>
              <w:spacing w:line="360" w:lineRule="atLeast"/>
              <w:rPr>
                <w:rFonts w:ascii="Arial" w:hAnsi="Arial" w:cs="Arial"/>
                <w:color w:val="auto"/>
                <w:sz w:val="22"/>
                <w:szCs w:val="22"/>
              </w:rPr>
            </w:pPr>
          </w:p>
          <w:p w14:paraId="75CCBFC7" w14:textId="77777777" w:rsidR="00435A91" w:rsidRDefault="00435A91" w:rsidP="00AD30F2">
            <w:pPr>
              <w:pStyle w:val="a4"/>
              <w:spacing w:line="360" w:lineRule="atLeast"/>
              <w:rPr>
                <w:rFonts w:ascii="Arial" w:hAnsi="Arial" w:cs="Arial"/>
                <w:color w:val="auto"/>
                <w:sz w:val="22"/>
                <w:szCs w:val="22"/>
              </w:rPr>
            </w:pPr>
          </w:p>
          <w:p w14:paraId="4AE632CC" w14:textId="77777777" w:rsidR="00667FE5" w:rsidRDefault="00667FE5" w:rsidP="00AD30F2">
            <w:pPr>
              <w:pStyle w:val="a4"/>
              <w:spacing w:line="360" w:lineRule="atLeast"/>
              <w:rPr>
                <w:rFonts w:ascii="Arial" w:hAnsi="Arial" w:cs="Arial"/>
                <w:color w:val="auto"/>
                <w:sz w:val="22"/>
                <w:szCs w:val="22"/>
              </w:rPr>
            </w:pPr>
          </w:p>
          <w:p w14:paraId="7C379F89" w14:textId="019B187D" w:rsidR="00CE7B82" w:rsidRPr="00F37696" w:rsidRDefault="00513CA4" w:rsidP="00AD30F2">
            <w:pPr>
              <w:pStyle w:val="a4"/>
              <w:spacing w:line="360" w:lineRule="atLeast"/>
              <w:rPr>
                <w:rFonts w:ascii="Arial" w:hAnsi="Arial" w:cs="Arial"/>
                <w:color w:val="auto"/>
                <w:sz w:val="22"/>
                <w:szCs w:val="22"/>
              </w:rPr>
            </w:pPr>
            <w:r>
              <w:rPr>
                <w:rFonts w:ascii="Arial" w:hAnsi="Arial" w:cs="Arial"/>
                <w:color w:val="auto"/>
                <w:sz w:val="22"/>
                <w:szCs w:val="22"/>
              </w:rPr>
              <w:t>Ευθύμιος</w:t>
            </w:r>
            <w:r w:rsidR="00986C97">
              <w:rPr>
                <w:rFonts w:ascii="Arial" w:hAnsi="Arial" w:cs="Arial"/>
                <w:color w:val="auto"/>
                <w:sz w:val="22"/>
                <w:szCs w:val="22"/>
              </w:rPr>
              <w:t xml:space="preserve"> Ο. Βιδάλης </w:t>
            </w:r>
          </w:p>
          <w:p w14:paraId="7CF04C64" w14:textId="77777777" w:rsidR="00CE7B82" w:rsidRDefault="00CE7B82" w:rsidP="00AD30F2">
            <w:pPr>
              <w:pStyle w:val="a4"/>
              <w:spacing w:line="360" w:lineRule="atLeast"/>
              <w:rPr>
                <w:rFonts w:ascii="Arial" w:hAnsi="Arial" w:cs="Arial"/>
                <w:color w:val="auto"/>
                <w:sz w:val="22"/>
                <w:szCs w:val="22"/>
              </w:rPr>
            </w:pPr>
          </w:p>
          <w:p w14:paraId="29AFA1D3" w14:textId="77777777" w:rsidR="00CE7B82" w:rsidRPr="00CE7B82" w:rsidRDefault="00CE7B82" w:rsidP="00AD30F2">
            <w:pPr>
              <w:pStyle w:val="a4"/>
              <w:spacing w:line="360" w:lineRule="atLeast"/>
              <w:rPr>
                <w:rFonts w:ascii="Arial" w:hAnsi="Arial" w:cs="Arial"/>
                <w:color w:val="auto"/>
                <w:sz w:val="22"/>
                <w:szCs w:val="22"/>
              </w:rPr>
            </w:pPr>
          </w:p>
          <w:p w14:paraId="51DFDB1E" w14:textId="77777777" w:rsidR="00CE7B82" w:rsidRDefault="00CE7B82" w:rsidP="00AD30F2">
            <w:pPr>
              <w:pStyle w:val="a4"/>
              <w:spacing w:line="360" w:lineRule="atLeast"/>
              <w:rPr>
                <w:rFonts w:ascii="Arial" w:hAnsi="Arial" w:cs="Arial"/>
                <w:color w:val="auto"/>
                <w:sz w:val="22"/>
                <w:szCs w:val="22"/>
              </w:rPr>
            </w:pPr>
            <w:r>
              <w:rPr>
                <w:rFonts w:ascii="Arial" w:hAnsi="Arial" w:cs="Arial"/>
                <w:color w:val="auto"/>
                <w:sz w:val="22"/>
                <w:szCs w:val="22"/>
              </w:rPr>
              <w:t xml:space="preserve">Για την Ένωση Βιομηχανιών </w:t>
            </w:r>
          </w:p>
          <w:p w14:paraId="13E5E1F9" w14:textId="77777777" w:rsidR="00CE7B82" w:rsidRPr="00CE7B82" w:rsidRDefault="00CE7B82" w:rsidP="00AD30F2">
            <w:pPr>
              <w:pStyle w:val="a4"/>
              <w:spacing w:line="360" w:lineRule="atLeast"/>
              <w:rPr>
                <w:rFonts w:ascii="Arial" w:hAnsi="Arial" w:cs="Arial"/>
                <w:color w:val="auto"/>
                <w:sz w:val="22"/>
                <w:szCs w:val="22"/>
              </w:rPr>
            </w:pPr>
            <w:r>
              <w:rPr>
                <w:rFonts w:ascii="Arial" w:hAnsi="Arial" w:cs="Arial"/>
                <w:color w:val="auto"/>
                <w:sz w:val="22"/>
                <w:szCs w:val="22"/>
              </w:rPr>
              <w:t xml:space="preserve">Βιοτεχνιών Ζαχαρωδών Ελλάδος (ΕΒΒΖΕ) </w:t>
            </w:r>
          </w:p>
          <w:p w14:paraId="751AB94A" w14:textId="77777777" w:rsidR="00CE7B82" w:rsidRDefault="00CE7B82" w:rsidP="00AD30F2">
            <w:pPr>
              <w:pStyle w:val="a4"/>
              <w:spacing w:line="360" w:lineRule="atLeast"/>
              <w:rPr>
                <w:rFonts w:ascii="Arial" w:hAnsi="Arial" w:cs="Arial"/>
                <w:color w:val="auto"/>
                <w:sz w:val="22"/>
                <w:szCs w:val="22"/>
              </w:rPr>
            </w:pPr>
          </w:p>
          <w:p w14:paraId="1D432FB1" w14:textId="77777777" w:rsidR="00CE7B82" w:rsidRPr="00CE7B82" w:rsidRDefault="00CE7B82" w:rsidP="00AD30F2">
            <w:pPr>
              <w:pStyle w:val="a4"/>
              <w:spacing w:line="360" w:lineRule="atLeast"/>
              <w:rPr>
                <w:rFonts w:ascii="Arial" w:hAnsi="Arial" w:cs="Arial"/>
                <w:color w:val="auto"/>
                <w:sz w:val="22"/>
                <w:szCs w:val="22"/>
              </w:rPr>
            </w:pPr>
          </w:p>
          <w:p w14:paraId="35894AAE" w14:textId="77777777" w:rsidR="00667FE5" w:rsidRDefault="00667FE5" w:rsidP="00AD30F2">
            <w:pPr>
              <w:pStyle w:val="a4"/>
              <w:spacing w:line="360" w:lineRule="atLeast"/>
              <w:rPr>
                <w:rFonts w:ascii="Arial" w:hAnsi="Arial" w:cs="Arial"/>
                <w:color w:val="auto"/>
                <w:sz w:val="22"/>
                <w:szCs w:val="22"/>
              </w:rPr>
            </w:pPr>
          </w:p>
          <w:p w14:paraId="6F02C395" w14:textId="77777777" w:rsidR="00CE7B82" w:rsidRPr="00CE7B82" w:rsidRDefault="00CE7B82" w:rsidP="00AD30F2">
            <w:pPr>
              <w:pStyle w:val="a4"/>
              <w:spacing w:line="360" w:lineRule="atLeast"/>
              <w:rPr>
                <w:rFonts w:ascii="Arial" w:hAnsi="Arial" w:cs="Arial"/>
                <w:color w:val="auto"/>
                <w:sz w:val="22"/>
                <w:szCs w:val="22"/>
              </w:rPr>
            </w:pPr>
            <w:r>
              <w:rPr>
                <w:rFonts w:ascii="Arial" w:hAnsi="Arial" w:cs="Arial"/>
                <w:color w:val="auto"/>
                <w:sz w:val="22"/>
                <w:szCs w:val="22"/>
              </w:rPr>
              <w:t xml:space="preserve">Λαγός Ιωάννης </w:t>
            </w:r>
          </w:p>
          <w:p w14:paraId="58162B2E" w14:textId="77777777" w:rsidR="00CE7B82" w:rsidRPr="00CE7B82" w:rsidRDefault="00CE7B82" w:rsidP="00AD30F2">
            <w:pPr>
              <w:pStyle w:val="a4"/>
              <w:spacing w:line="360" w:lineRule="atLeast"/>
              <w:rPr>
                <w:rFonts w:ascii="Arial" w:hAnsi="Arial" w:cs="Arial"/>
                <w:color w:val="auto"/>
                <w:sz w:val="22"/>
                <w:szCs w:val="22"/>
              </w:rPr>
            </w:pPr>
          </w:p>
        </w:tc>
      </w:tr>
    </w:tbl>
    <w:p w14:paraId="7E1B5FB3" w14:textId="77777777" w:rsidR="00A920B0" w:rsidRPr="005322A3" w:rsidRDefault="00A920B0" w:rsidP="00AD30F2">
      <w:pPr>
        <w:spacing w:line="276" w:lineRule="auto"/>
        <w:jc w:val="both"/>
        <w:rPr>
          <w:rFonts w:ascii="Arial" w:hAnsi="Arial" w:cs="Arial"/>
          <w:lang w:val="el-GR"/>
        </w:rPr>
      </w:pPr>
    </w:p>
    <w:sectPr w:rsidR="00A920B0" w:rsidRPr="005322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ADD4F" w14:textId="77777777" w:rsidR="009708A8" w:rsidRDefault="009708A8" w:rsidP="00AE7954">
      <w:pPr>
        <w:spacing w:after="0" w:line="240" w:lineRule="auto"/>
      </w:pPr>
      <w:r>
        <w:separator/>
      </w:r>
    </w:p>
  </w:endnote>
  <w:endnote w:type="continuationSeparator" w:id="0">
    <w:p w14:paraId="0BD78D11" w14:textId="77777777" w:rsidR="009708A8" w:rsidRDefault="009708A8" w:rsidP="00AE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629161"/>
      <w:docPartObj>
        <w:docPartGallery w:val="Page Numbers (Bottom of Page)"/>
        <w:docPartUnique/>
      </w:docPartObj>
    </w:sdtPr>
    <w:sdtEndPr/>
    <w:sdtContent>
      <w:p w14:paraId="43E648D2" w14:textId="17DE2637" w:rsidR="00AE7954" w:rsidRDefault="00AE7954">
        <w:pPr>
          <w:pStyle w:val="a8"/>
          <w:jc w:val="right"/>
        </w:pPr>
        <w:r>
          <w:fldChar w:fldCharType="begin"/>
        </w:r>
        <w:r>
          <w:instrText>PAGE   \* MERGEFORMAT</w:instrText>
        </w:r>
        <w:r>
          <w:fldChar w:fldCharType="separate"/>
        </w:r>
        <w:r w:rsidR="00F72790" w:rsidRPr="00F72790">
          <w:rPr>
            <w:noProof/>
            <w:lang w:val="el-GR"/>
          </w:rPr>
          <w:t>1</w:t>
        </w:r>
        <w:r>
          <w:fldChar w:fldCharType="end"/>
        </w:r>
      </w:p>
    </w:sdtContent>
  </w:sdt>
  <w:p w14:paraId="721C8179" w14:textId="77777777" w:rsidR="00AE7954" w:rsidRDefault="00AE79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5C390" w14:textId="77777777" w:rsidR="009708A8" w:rsidRDefault="009708A8" w:rsidP="00AE7954">
      <w:pPr>
        <w:spacing w:after="0" w:line="240" w:lineRule="auto"/>
      </w:pPr>
      <w:r>
        <w:separator/>
      </w:r>
    </w:p>
  </w:footnote>
  <w:footnote w:type="continuationSeparator" w:id="0">
    <w:p w14:paraId="27059F25" w14:textId="77777777" w:rsidR="009708A8" w:rsidRDefault="009708A8" w:rsidP="00AE7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264F"/>
    <w:multiLevelType w:val="hybridMultilevel"/>
    <w:tmpl w:val="ED465D56"/>
    <w:lvl w:ilvl="0" w:tplc="3EEEC3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AB612C"/>
    <w:multiLevelType w:val="hybridMultilevel"/>
    <w:tmpl w:val="35A44608"/>
    <w:lvl w:ilvl="0" w:tplc="2346B82C">
      <w:start w:val="1"/>
      <w:numFmt w:val="decimal"/>
      <w:lvlText w:val="%1."/>
      <w:lvlJc w:val="left"/>
      <w:pPr>
        <w:ind w:left="720" w:hanging="360"/>
      </w:pPr>
      <w:rPr>
        <w:rFonts w:hint="default"/>
        <w:b/>
        <w:bCs/>
        <w:i w:val="0"/>
        <w:iCs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310B2611"/>
    <w:multiLevelType w:val="hybridMultilevel"/>
    <w:tmpl w:val="26CC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61018"/>
    <w:multiLevelType w:val="hybridMultilevel"/>
    <w:tmpl w:val="D03C2CB4"/>
    <w:lvl w:ilvl="0" w:tplc="ED907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06627"/>
    <w:multiLevelType w:val="hybridMultilevel"/>
    <w:tmpl w:val="D502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DD"/>
    <w:rsid w:val="00084A68"/>
    <w:rsid w:val="00096557"/>
    <w:rsid w:val="00097E44"/>
    <w:rsid w:val="001161A9"/>
    <w:rsid w:val="0013139E"/>
    <w:rsid w:val="00293730"/>
    <w:rsid w:val="002E16B1"/>
    <w:rsid w:val="00347D40"/>
    <w:rsid w:val="0038189A"/>
    <w:rsid w:val="003847F7"/>
    <w:rsid w:val="003D3294"/>
    <w:rsid w:val="003F6BEA"/>
    <w:rsid w:val="004074BC"/>
    <w:rsid w:val="00435A91"/>
    <w:rsid w:val="004502BC"/>
    <w:rsid w:val="004636C1"/>
    <w:rsid w:val="004A2B9C"/>
    <w:rsid w:val="005068C0"/>
    <w:rsid w:val="00513CA4"/>
    <w:rsid w:val="005322A3"/>
    <w:rsid w:val="005A6E70"/>
    <w:rsid w:val="006238AD"/>
    <w:rsid w:val="006376CF"/>
    <w:rsid w:val="00667FE5"/>
    <w:rsid w:val="006B5A61"/>
    <w:rsid w:val="006C1B2F"/>
    <w:rsid w:val="006D51A5"/>
    <w:rsid w:val="00712B66"/>
    <w:rsid w:val="007446FE"/>
    <w:rsid w:val="008018E5"/>
    <w:rsid w:val="008267B8"/>
    <w:rsid w:val="00860E66"/>
    <w:rsid w:val="008C0F64"/>
    <w:rsid w:val="009708A8"/>
    <w:rsid w:val="00986C97"/>
    <w:rsid w:val="00996ECC"/>
    <w:rsid w:val="009B31AD"/>
    <w:rsid w:val="009C325C"/>
    <w:rsid w:val="009F4CCB"/>
    <w:rsid w:val="00A11483"/>
    <w:rsid w:val="00A920B0"/>
    <w:rsid w:val="00A95E7C"/>
    <w:rsid w:val="00AD30F2"/>
    <w:rsid w:val="00AE7954"/>
    <w:rsid w:val="00AF6C7E"/>
    <w:rsid w:val="00BD6AB1"/>
    <w:rsid w:val="00BE47BA"/>
    <w:rsid w:val="00C65CEF"/>
    <w:rsid w:val="00C66988"/>
    <w:rsid w:val="00C76A8F"/>
    <w:rsid w:val="00C92DD1"/>
    <w:rsid w:val="00CE7B82"/>
    <w:rsid w:val="00CF14E6"/>
    <w:rsid w:val="00D03440"/>
    <w:rsid w:val="00DA71DD"/>
    <w:rsid w:val="00DC0F85"/>
    <w:rsid w:val="00E0110D"/>
    <w:rsid w:val="00E17A3E"/>
    <w:rsid w:val="00E43929"/>
    <w:rsid w:val="00E73297"/>
    <w:rsid w:val="00EF7F09"/>
    <w:rsid w:val="00F37696"/>
    <w:rsid w:val="00F57E61"/>
    <w:rsid w:val="00F72790"/>
    <w:rsid w:val="00F73DE9"/>
    <w:rsid w:val="00FE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83A1"/>
  <w15:chartTrackingRefBased/>
  <w15:docId w15:val="{C5A00D20-896D-4699-BA42-A70E128C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0B0"/>
    <w:pPr>
      <w:ind w:left="720"/>
      <w:contextualSpacing/>
    </w:pPr>
  </w:style>
  <w:style w:type="paragraph" w:customStyle="1" w:styleId="a4">
    <w:name w:val="Κυρίως τμήμα"/>
    <w:rsid w:val="00C76A8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Helvetica" w:cs="Arial Unicode MS"/>
      <w:color w:val="000000"/>
      <w:lang w:val="el-GR" w:eastAsia="el-GR"/>
    </w:rPr>
  </w:style>
  <w:style w:type="paragraph" w:styleId="a5">
    <w:name w:val="Balloon Text"/>
    <w:basedOn w:val="a"/>
    <w:link w:val="Char"/>
    <w:uiPriority w:val="99"/>
    <w:semiHidden/>
    <w:unhideWhenUsed/>
    <w:rsid w:val="0013139E"/>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13139E"/>
    <w:rPr>
      <w:rFonts w:ascii="Segoe UI" w:hAnsi="Segoe UI" w:cs="Segoe UI"/>
      <w:sz w:val="18"/>
      <w:szCs w:val="18"/>
    </w:rPr>
  </w:style>
  <w:style w:type="table" w:styleId="a6">
    <w:name w:val="Table Grid"/>
    <w:basedOn w:val="a1"/>
    <w:rsid w:val="00CE7B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AE7954"/>
    <w:pPr>
      <w:tabs>
        <w:tab w:val="center" w:pos="4513"/>
        <w:tab w:val="right" w:pos="9026"/>
      </w:tabs>
      <w:spacing w:after="0" w:line="240" w:lineRule="auto"/>
    </w:pPr>
  </w:style>
  <w:style w:type="character" w:customStyle="1" w:styleId="Char0">
    <w:name w:val="Κεφαλίδα Char"/>
    <w:basedOn w:val="a0"/>
    <w:link w:val="a7"/>
    <w:uiPriority w:val="99"/>
    <w:rsid w:val="00AE7954"/>
  </w:style>
  <w:style w:type="paragraph" w:styleId="a8">
    <w:name w:val="footer"/>
    <w:basedOn w:val="a"/>
    <w:link w:val="Char1"/>
    <w:uiPriority w:val="99"/>
    <w:unhideWhenUsed/>
    <w:rsid w:val="00AE7954"/>
    <w:pPr>
      <w:tabs>
        <w:tab w:val="center" w:pos="4513"/>
        <w:tab w:val="right" w:pos="9026"/>
      </w:tabs>
      <w:spacing w:after="0" w:line="240" w:lineRule="auto"/>
    </w:pPr>
  </w:style>
  <w:style w:type="character" w:customStyle="1" w:styleId="Char1">
    <w:name w:val="Υποσέλιδο Char"/>
    <w:basedOn w:val="a0"/>
    <w:link w:val="a8"/>
    <w:uiPriority w:val="99"/>
    <w:rsid w:val="00AE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pea.gr/upldsv/File/2015/adeiapatera.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E3C86-E5AF-4CE4-8C11-BE1B4A7B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2733</Words>
  <Characters>15579</Characters>
  <Application>Microsoft Office Word</Application>
  <DocSecurity>0</DocSecurity>
  <Lines>129</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DASKALAKI KATERINA</dc:creator>
  <cp:keywords/>
  <dc:description/>
  <cp:lastModifiedBy>VERGADOS DIMITRIS</cp:lastModifiedBy>
  <cp:revision>2</cp:revision>
  <cp:lastPrinted>2018-03-23T13:52:00Z</cp:lastPrinted>
  <dcterms:created xsi:type="dcterms:W3CDTF">2020-10-26T13:48:00Z</dcterms:created>
  <dcterms:modified xsi:type="dcterms:W3CDTF">2020-10-26T13:48:00Z</dcterms:modified>
</cp:coreProperties>
</file>